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22A3" w:rsidRDefault="00496C69">
      <w:pPr>
        <w:jc w:val="center"/>
      </w:pPr>
      <w:bookmarkStart w:id="0" w:name="_GoBack"/>
      <w:bookmarkEnd w:id="0"/>
      <w:r>
        <w:rPr>
          <w:b/>
        </w:rPr>
        <w:t>SYLLABUS FOR SESSION 2014 – 15</w:t>
      </w:r>
    </w:p>
    <w:p w:rsidR="00DF22A3" w:rsidRDefault="00496C69">
      <w:pPr>
        <w:jc w:val="center"/>
      </w:pPr>
      <w:r>
        <w:rPr>
          <w:b/>
        </w:rPr>
        <w:t>CLASS XI Chemistry</w:t>
      </w:r>
    </w:p>
    <w:p w:rsidR="00DF22A3" w:rsidRDefault="00496C69">
      <w:bookmarkStart w:id="1" w:name="h.gjdgxs" w:colFirst="0" w:colLast="0"/>
      <w:bookmarkEnd w:id="1"/>
      <w:r>
        <w:rPr>
          <w:b/>
        </w:rPr>
        <w:t xml:space="preserve">* Please refer to CBSE latest syllabus 2014 – 15 </w:t>
      </w:r>
    </w:p>
    <w:p w:rsidR="00DF22A3" w:rsidRDefault="00DF22A3"/>
    <w:tbl>
      <w:tblPr>
        <w:tblW w:w="100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4"/>
        <w:gridCol w:w="4600"/>
        <w:gridCol w:w="2506"/>
        <w:gridCol w:w="1857"/>
      </w:tblGrid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b/>
                <w:sz w:val="20"/>
              </w:rPr>
              <w:t>Month</w:t>
            </w:r>
          </w:p>
        </w:tc>
        <w:tc>
          <w:tcPr>
            <w:tcW w:w="4600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b/>
                <w:sz w:val="20"/>
              </w:rPr>
              <w:t>Concept</w:t>
            </w:r>
          </w:p>
        </w:tc>
        <w:tc>
          <w:tcPr>
            <w:tcW w:w="2506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b/>
                <w:sz w:val="20"/>
              </w:rPr>
              <w:t>Practical</w:t>
            </w:r>
          </w:p>
        </w:tc>
        <w:tc>
          <w:tcPr>
            <w:tcW w:w="1857" w:type="dxa"/>
            <w:shd w:val="clear" w:color="auto" w:fill="D9D9D9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b/>
                <w:sz w:val="20"/>
              </w:rPr>
              <w:t xml:space="preserve">No. of Assignments 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March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April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Some Basic Concepts of Chemistry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Basic Laboratory Techniques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Crystallization of impure sample of any one of the following: Alum, Copper Sulphate, Benzoic Acid.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May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Structure of Atom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Preparation of standard solution of Oxalic acid.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Classification of Elements and Periodicity in Properties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 xml:space="preserve">Determination of strength of a given solution of Sodium Hydroxide by </w:t>
            </w:r>
            <w:r>
              <w:rPr>
                <w:sz w:val="20"/>
              </w:rPr>
              <w:lastRenderedPageBreak/>
              <w:t>titrating it against standard</w:t>
            </w:r>
          </w:p>
          <w:p w:rsidR="00DF22A3" w:rsidRDefault="00496C69">
            <w:pPr>
              <w:spacing w:after="0" w:line="360" w:lineRule="auto"/>
            </w:pPr>
            <w:proofErr w:type="gramStart"/>
            <w:r>
              <w:rPr>
                <w:sz w:val="20"/>
              </w:rPr>
              <w:t>solution</w:t>
            </w:r>
            <w:proofErr w:type="gramEnd"/>
            <w:r>
              <w:rPr>
                <w:sz w:val="20"/>
              </w:rPr>
              <w:t xml:space="preserve"> of Oxalic acid.</w:t>
            </w:r>
          </w:p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lastRenderedPageBreak/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lastRenderedPageBreak/>
              <w:t>July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Chemical Bonding and Molecular Structure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Determination of strength of a given solution of Hydrochloric acid by titrating it against standard</w:t>
            </w:r>
          </w:p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Sodium Carbonate solution.</w:t>
            </w:r>
          </w:p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States of Matter: Gases and Liquids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August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Thermodynamics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Any one of the following experiments:</w:t>
            </w:r>
          </w:p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Determination of pH of s</w:t>
            </w:r>
            <w:r>
              <w:rPr>
                <w:sz w:val="20"/>
              </w:rPr>
              <w:t>ome solutions obtained from fruit juices, solution of known and varied</w:t>
            </w:r>
          </w:p>
          <w:p w:rsidR="00DF22A3" w:rsidRDefault="00496C69">
            <w:pPr>
              <w:spacing w:after="0" w:line="360" w:lineRule="auto"/>
            </w:pPr>
            <w:proofErr w:type="gramStart"/>
            <w:r>
              <w:rPr>
                <w:sz w:val="20"/>
              </w:rPr>
              <w:t>concentrations</w:t>
            </w:r>
            <w:proofErr w:type="gramEnd"/>
            <w:r>
              <w:rPr>
                <w:sz w:val="20"/>
              </w:rPr>
              <w:t xml:space="preserve"> of acids, bases and salts using pH paper or universal indicator.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Equilibrium (half)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September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Equilibrium (half)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 xml:space="preserve">Determination of one anion </w:t>
            </w:r>
            <w:r>
              <w:rPr>
                <w:sz w:val="20"/>
              </w:rPr>
              <w:lastRenderedPageBreak/>
              <w:t xml:space="preserve">and one </w:t>
            </w:r>
            <w:proofErr w:type="spellStart"/>
            <w:r>
              <w:rPr>
                <w:sz w:val="20"/>
              </w:rPr>
              <w:t>cation</w:t>
            </w:r>
            <w:proofErr w:type="spellEnd"/>
            <w:r>
              <w:rPr>
                <w:sz w:val="20"/>
              </w:rPr>
              <w:t xml:space="preserve"> in a given salt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October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Redox Reactions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 xml:space="preserve">Determination of one anion and one </w:t>
            </w:r>
            <w:proofErr w:type="spellStart"/>
            <w:r>
              <w:rPr>
                <w:sz w:val="20"/>
              </w:rPr>
              <w:t>cation</w:t>
            </w:r>
            <w:proofErr w:type="spellEnd"/>
            <w:r>
              <w:rPr>
                <w:sz w:val="20"/>
              </w:rPr>
              <w:t xml:space="preserve"> in a given salt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Hydrogen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November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 -Block Elements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 xml:space="preserve">Determination of one anion and one </w:t>
            </w:r>
            <w:proofErr w:type="spellStart"/>
            <w:r>
              <w:rPr>
                <w:sz w:val="20"/>
              </w:rPr>
              <w:t>cation</w:t>
            </w:r>
            <w:proofErr w:type="spellEnd"/>
            <w:r>
              <w:rPr>
                <w:sz w:val="20"/>
              </w:rPr>
              <w:t xml:space="preserve"> in a given salt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Some p -Block Elements (half)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 xml:space="preserve">December 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Some p -Block Elements (half)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Detection of -Nitrogen, Sulphur, Chlorine in organic compounds.</w:t>
            </w: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Organic Chemistry: Some basic Principles and Techniques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January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Hydrocarbons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Environmental Chemistry</w:t>
            </w: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1</w:t>
            </w:r>
          </w:p>
        </w:tc>
      </w:tr>
      <w:tr w:rsidR="00DF22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14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496C69">
            <w:pPr>
              <w:spacing w:after="0" w:line="360" w:lineRule="auto"/>
            </w:pPr>
            <w:r>
              <w:rPr>
                <w:sz w:val="20"/>
              </w:rPr>
              <w:t>February</w:t>
            </w:r>
          </w:p>
        </w:tc>
        <w:tc>
          <w:tcPr>
            <w:tcW w:w="460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2506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  <w:tc>
          <w:tcPr>
            <w:tcW w:w="1857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DF22A3" w:rsidRDefault="00DF22A3">
            <w:pPr>
              <w:spacing w:after="0" w:line="360" w:lineRule="auto"/>
            </w:pPr>
          </w:p>
        </w:tc>
      </w:tr>
    </w:tbl>
    <w:p w:rsidR="00DF22A3" w:rsidRDefault="00DF22A3"/>
    <w:sectPr w:rsidR="00DF22A3">
      <w:pgSz w:w="16840" w:h="1190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F22A3"/>
    <w:rsid w:val="00496C69"/>
    <w:rsid w:val="00D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Syllabus class XI.docx</vt:lpstr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Syllabus class XI.docx</dc:title>
  <dc:creator>GARIMA BHUTANI</dc:creator>
  <cp:lastModifiedBy>GARIMA BHUTANI</cp:lastModifiedBy>
  <cp:revision>2</cp:revision>
  <dcterms:created xsi:type="dcterms:W3CDTF">2014-03-03T16:43:00Z</dcterms:created>
  <dcterms:modified xsi:type="dcterms:W3CDTF">2014-03-03T16:43:00Z</dcterms:modified>
</cp:coreProperties>
</file>