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D6569E">
        <w:rPr>
          <w:b/>
        </w:rPr>
        <w:t>XII</w:t>
      </w:r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proofErr w:type="gramEnd"/>
      <w:r w:rsidR="00D6569E">
        <w:rPr>
          <w:b/>
        </w:rPr>
        <w:t xml:space="preserve"> CHEMISTRY</w:t>
      </w:r>
      <w:r w:rsidR="00FE4281">
        <w:rPr>
          <w:b/>
        </w:rPr>
        <w:t>(aldehydes, ketones and carboxylic acids)</w:t>
      </w:r>
    </w:p>
    <w:p w:rsidR="001D405C" w:rsidRPr="00D6569E" w:rsidRDefault="001D405C" w:rsidP="00D6569E">
      <w:pPr>
        <w:rPr>
          <w:b/>
        </w:rPr>
      </w:pP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693"/>
        <w:gridCol w:w="8383"/>
        <w:gridCol w:w="779"/>
      </w:tblGrid>
      <w:tr w:rsidR="003C0C9F" w:rsidTr="00817514">
        <w:tc>
          <w:tcPr>
            <w:tcW w:w="69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838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817514">
        <w:tc>
          <w:tcPr>
            <w:tcW w:w="693" w:type="dxa"/>
          </w:tcPr>
          <w:p w:rsidR="003C0C9F" w:rsidRPr="008959BE" w:rsidRDefault="003C0C9F">
            <w:pPr>
              <w:rPr>
                <w:rFonts w:cstheme="minorHAnsi"/>
              </w:rPr>
            </w:pPr>
            <w:r w:rsidRPr="008959BE">
              <w:rPr>
                <w:rFonts w:cstheme="minorHAnsi"/>
              </w:rPr>
              <w:t>1.</w:t>
            </w:r>
          </w:p>
        </w:tc>
        <w:tc>
          <w:tcPr>
            <w:tcW w:w="8383" w:type="dxa"/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Write the structures of the following compounds.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α-</w:t>
            </w:r>
            <w:proofErr w:type="spellStart"/>
            <w:r w:rsidRPr="00FE4281">
              <w:rPr>
                <w:rFonts w:cstheme="minorHAnsi"/>
                <w:color w:val="231F20"/>
              </w:rPr>
              <w:t>Methoxypropionaldehyde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(ii) 3-Hydroxybutanal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2-Hydroxycyclopentane </w:t>
            </w:r>
            <w:proofErr w:type="spellStart"/>
            <w:r w:rsidRPr="00FE4281">
              <w:rPr>
                <w:rFonts w:cstheme="minorHAnsi"/>
                <w:color w:val="231F20"/>
              </w:rPr>
              <w:t>carbaldehyde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(iv) 4-Oxopentanal</w:t>
            </w:r>
          </w:p>
          <w:p w:rsidR="003C0C9F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(v) Di-sec. butyl ketone           (vi) 4-Fluoroacetophenone</w:t>
            </w:r>
          </w:p>
        </w:tc>
        <w:tc>
          <w:tcPr>
            <w:tcW w:w="779" w:type="dxa"/>
          </w:tcPr>
          <w:p w:rsidR="003C0C9F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Pr="008959BE" w:rsidRDefault="003C0C9F">
            <w:pPr>
              <w:rPr>
                <w:rFonts w:cstheme="minorHAnsi"/>
              </w:rPr>
            </w:pPr>
            <w:r w:rsidRPr="008959BE">
              <w:rPr>
                <w:rFonts w:cstheme="minorHAnsi"/>
              </w:rPr>
              <w:t>2.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Give the IUPAC names of the following compounds:</w:t>
            </w:r>
          </w:p>
          <w:p w:rsidR="003C0C9F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Ph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CH2CH2COOH    (ii) (CH3)2C=CHCOOH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3C5A51C2" wp14:editId="6FFF514C">
                  <wp:extent cx="3829050" cy="561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Name the following compounds according to IUPAC system of nomenclature: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CH3CH(CH3)CH2CH2CHO (ii) CH3CH2COCH(C2H5)CH2CH2Cl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(iii) CH3CH=CHCHO (iv) CH3COCH2COCH3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(v) CH3CH(CH3)CH2C(CH3)2COCH3 (vi) (CH3)3CCH2COOH</w:t>
            </w:r>
          </w:p>
          <w:p w:rsidR="003C0C9F" w:rsidRPr="00FE4281" w:rsidRDefault="00477782" w:rsidP="00477782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(vii) OHCC6H4CHO-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817514">
        <w:tc>
          <w:tcPr>
            <w:tcW w:w="693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Write the IUPAC names of the following ketones and aldehydes. Wherever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E4281">
              <w:rPr>
                <w:rFonts w:cstheme="minorHAnsi"/>
                <w:color w:val="231F20"/>
              </w:rPr>
              <w:t>possible</w:t>
            </w:r>
            <w:proofErr w:type="gramEnd"/>
            <w:r w:rsidRPr="00FE4281">
              <w:rPr>
                <w:rFonts w:cstheme="minorHAnsi"/>
                <w:color w:val="231F20"/>
              </w:rPr>
              <w:t>, give also common names.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CH3CO(CH2)4CH3 (ii) CH3CH2CHBrCH2CH(CH3)CHO</w:t>
            </w:r>
          </w:p>
          <w:p w:rsidR="00D6569E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CH3(CH2)5CHO (iv) </w:t>
            </w:r>
            <w:proofErr w:type="spellStart"/>
            <w:r w:rsidRPr="00FE4281">
              <w:rPr>
                <w:rFonts w:cstheme="minorHAnsi"/>
                <w:color w:val="231F20"/>
              </w:rPr>
              <w:t>Ph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-CH=CH-CHO  (vi) </w:t>
            </w:r>
            <w:proofErr w:type="spellStart"/>
            <w:r w:rsidRPr="00FE4281">
              <w:rPr>
                <w:rFonts w:cstheme="minorHAnsi"/>
                <w:color w:val="231F20"/>
              </w:rPr>
              <w:t>PhCOPh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3656CF84" wp14:editId="3B63BB3E">
                  <wp:extent cx="1143000" cy="714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817514">
        <w:tc>
          <w:tcPr>
            <w:tcW w:w="693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D6569E" w:rsidRPr="00FE4281" w:rsidRDefault="00EB39D6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</w:rPr>
              <w:t>Describe the following reactions:</w:t>
            </w:r>
          </w:p>
          <w:p w:rsidR="00EB39D6" w:rsidRPr="00FE4281" w:rsidRDefault="00B51821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</w:rPr>
              <w:t xml:space="preserve">1.Stephen reaction    2.Etard reaction   3.Gatterman-Koch reaction 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1 each</w:t>
            </w:r>
          </w:p>
        </w:tc>
      </w:tr>
      <w:tr w:rsidR="00D6569E" w:rsidTr="00817514">
        <w:tc>
          <w:tcPr>
            <w:tcW w:w="693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D6569E" w:rsidRPr="00FE4281" w:rsidRDefault="00111B61">
            <w:pPr>
              <w:rPr>
                <w:rFonts w:cstheme="minorHAnsi"/>
              </w:rPr>
            </w:pPr>
            <w:r w:rsidRPr="00FE4281">
              <w:rPr>
                <w:rFonts w:cstheme="minorHAnsi"/>
              </w:rPr>
              <w:t>Write short notes on:</w:t>
            </w:r>
          </w:p>
          <w:p w:rsidR="00111B61" w:rsidRPr="00FE4281" w:rsidRDefault="00111B61" w:rsidP="00111B61">
            <w:pPr>
              <w:rPr>
                <w:rFonts w:cstheme="minorHAnsi"/>
              </w:rPr>
            </w:pPr>
            <w:r w:rsidRPr="00FE4281">
              <w:rPr>
                <w:rFonts w:cstheme="minorHAnsi"/>
              </w:rPr>
              <w:t xml:space="preserve">1.Wolff-Krishner reduction       2.Aldol condensation     3.Cross- </w:t>
            </w:r>
            <w:proofErr w:type="spellStart"/>
            <w:r w:rsidRPr="00FE4281">
              <w:rPr>
                <w:rFonts w:cstheme="minorHAnsi"/>
              </w:rPr>
              <w:t>aldol</w:t>
            </w:r>
            <w:proofErr w:type="spellEnd"/>
            <w:r w:rsidRPr="00FE4281">
              <w:rPr>
                <w:rFonts w:cstheme="minorHAnsi"/>
              </w:rPr>
              <w:t xml:space="preserve">      4.Cannizzaro reaction</w:t>
            </w:r>
          </w:p>
          <w:p w:rsidR="009225CF" w:rsidRPr="00FE4281" w:rsidRDefault="009225CF" w:rsidP="00111B61">
            <w:pPr>
              <w:rPr>
                <w:rFonts w:cstheme="minorHAnsi"/>
              </w:rPr>
            </w:pPr>
            <w:r w:rsidRPr="00FE4281">
              <w:rPr>
                <w:rFonts w:cstheme="minorHAnsi"/>
              </w:rPr>
              <w:t>5.Hell-Velhard-Zelinsky reaction  6.Decarboxylation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6569E" w:rsidRPr="008959BE" w:rsidRDefault="009B6FF4">
            <w:pPr>
              <w:rPr>
                <w:rFonts w:cstheme="minorHAnsi"/>
              </w:rPr>
            </w:pPr>
            <w:r>
              <w:rPr>
                <w:rFonts w:cstheme="minorHAnsi"/>
              </w:rPr>
              <w:t>2 each</w:t>
            </w:r>
          </w:p>
        </w:tc>
      </w:tr>
      <w:tr w:rsidR="00D6569E" w:rsidTr="00817514">
        <w:tc>
          <w:tcPr>
            <w:tcW w:w="693" w:type="dxa"/>
            <w:tcBorders>
              <w:bottom w:val="single" w:sz="4" w:space="0" w:color="auto"/>
            </w:tcBorders>
          </w:tcPr>
          <w:p w:rsidR="00D6569E" w:rsidRPr="008959BE" w:rsidRDefault="00D6569E">
            <w:pPr>
              <w:rPr>
                <w:rFonts w:cstheme="minorHAnsi"/>
              </w:rPr>
            </w:pP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D6569E" w:rsidRPr="008959BE" w:rsidRDefault="00D6569E" w:rsidP="00352171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6569E" w:rsidRPr="008959BE" w:rsidRDefault="00D6569E">
            <w:pPr>
              <w:rPr>
                <w:rFonts w:cstheme="minorHAnsi"/>
              </w:rPr>
            </w:pPr>
          </w:p>
        </w:tc>
      </w:tr>
      <w:tr w:rsidR="003C0C9F" w:rsidRPr="003C0C9F" w:rsidTr="00817514">
        <w:tc>
          <w:tcPr>
            <w:tcW w:w="693" w:type="dxa"/>
            <w:shd w:val="clear" w:color="auto" w:fill="D9D9D9" w:themeFill="background1" w:themeFillShade="D9"/>
          </w:tcPr>
          <w:p w:rsid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  <w:p w:rsidR="00D6569E" w:rsidRPr="003C0C9F" w:rsidRDefault="00D6569E">
            <w:pPr>
              <w:rPr>
                <w:b/>
              </w:rPr>
            </w:pPr>
          </w:p>
        </w:tc>
        <w:tc>
          <w:tcPr>
            <w:tcW w:w="838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817514">
        <w:tc>
          <w:tcPr>
            <w:tcW w:w="693" w:type="dxa"/>
          </w:tcPr>
          <w:p w:rsidR="003C0C9F" w:rsidRDefault="003C0C9F">
            <w:r>
              <w:t>1.</w:t>
            </w:r>
          </w:p>
        </w:tc>
        <w:tc>
          <w:tcPr>
            <w:tcW w:w="8383" w:type="dxa"/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Draw the structures of the following compounds.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3-Methylbutanal                    (ii)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Nitropropiophenone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Methylbenzaldehyde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(iv) 4-Methylpent-3-en-2-one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(v) 4-Chloropentan-2-one         (vi) 3-Bromo-4-phenylpentanoic acid</w:t>
            </w:r>
          </w:p>
          <w:p w:rsidR="003C0C9F" w:rsidRPr="00FE4281" w:rsidRDefault="00477782" w:rsidP="00477782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(vii</w:t>
            </w:r>
            <w:r w:rsidRPr="00FE4281">
              <w:rPr>
                <w:rFonts w:cstheme="minorHAnsi"/>
                <w:i/>
                <w:iCs/>
                <w:color w:val="231F20"/>
              </w:rPr>
              <w:t>) p,p’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Dihydroxybenzophenone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(viii) Hex-2-en-4-ynoic acid</w:t>
            </w:r>
          </w:p>
        </w:tc>
        <w:tc>
          <w:tcPr>
            <w:tcW w:w="779" w:type="dxa"/>
          </w:tcPr>
          <w:p w:rsidR="003C0C9F" w:rsidRDefault="009B6FF4">
            <w:r>
              <w:rPr>
                <w:rFonts w:cstheme="minorHAnsi"/>
              </w:rPr>
              <w:t>1 each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Draw structures of the following derivatives:</w:t>
            </w:r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The 2,4-dinitrophenylhydrazone of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(ii) </w:t>
            </w:r>
            <w:proofErr w:type="spellStart"/>
            <w:r w:rsidRPr="00FE4281">
              <w:rPr>
                <w:rFonts w:cstheme="minorHAnsi"/>
                <w:color w:val="231F20"/>
              </w:rPr>
              <w:t>Cyclopropanone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FE4281">
              <w:rPr>
                <w:rFonts w:cstheme="minorHAnsi"/>
                <w:color w:val="231F20"/>
              </w:rPr>
              <w:t>oxime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</w:t>
            </w:r>
            <w:proofErr w:type="spellStart"/>
            <w:r w:rsidRPr="00FE4281">
              <w:rPr>
                <w:rFonts w:cstheme="minorHAnsi"/>
                <w:color w:val="231F20"/>
              </w:rPr>
              <w:t>Acetaldehydedimethylacetal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(iv) The </w:t>
            </w:r>
            <w:proofErr w:type="spellStart"/>
            <w:r w:rsidRPr="00FE4281">
              <w:rPr>
                <w:rFonts w:cstheme="minorHAnsi"/>
                <w:color w:val="231F20"/>
              </w:rPr>
              <w:t>semicarbazone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of </w:t>
            </w:r>
            <w:proofErr w:type="spellStart"/>
            <w:r w:rsidRPr="00FE4281">
              <w:rPr>
                <w:rFonts w:cstheme="minorHAnsi"/>
                <w:color w:val="231F20"/>
              </w:rPr>
              <w:t>cyclobutanone</w:t>
            </w:r>
            <w:proofErr w:type="spellEnd"/>
          </w:p>
          <w:p w:rsidR="00477782" w:rsidRPr="00FE4281" w:rsidRDefault="00477782" w:rsidP="0047778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(v) The ethylene </w:t>
            </w:r>
            <w:proofErr w:type="spellStart"/>
            <w:r w:rsidRPr="00FE4281">
              <w:rPr>
                <w:rFonts w:cstheme="minorHAnsi"/>
                <w:color w:val="231F20"/>
              </w:rPr>
              <w:t>ketal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of hexan-3-one</w:t>
            </w:r>
          </w:p>
          <w:p w:rsidR="003C0C9F" w:rsidRPr="00FE4281" w:rsidRDefault="00477782" w:rsidP="00477782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 xml:space="preserve">(vi) The methyl </w:t>
            </w:r>
            <w:proofErr w:type="spellStart"/>
            <w:r w:rsidRPr="00FE4281">
              <w:rPr>
                <w:rFonts w:cstheme="minorHAnsi"/>
                <w:color w:val="231F20"/>
              </w:rPr>
              <w:t>hemiacetal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of formaldehyde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9B6FF4">
            <w:r>
              <w:rPr>
                <w:rFonts w:cstheme="minorHAnsi"/>
              </w:rPr>
              <w:t>1 each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9B6FF4">
            <w:r>
              <w:lastRenderedPageBreak/>
              <w:t>3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C0C9F" w:rsidRPr="00FE4281" w:rsidRDefault="00BB2BF3">
            <w:pPr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Write the structures of products of the following reactions;</w:t>
            </w:r>
          </w:p>
          <w:p w:rsidR="00EB39D6" w:rsidRPr="00FE4281" w:rsidRDefault="00EB39D6" w:rsidP="00BB2BF3">
            <w:pPr>
              <w:rPr>
                <w:rFonts w:cstheme="minorHAnsi"/>
                <w:noProof/>
                <w:lang w:eastAsia="en-IN"/>
              </w:rPr>
            </w:pPr>
          </w:p>
          <w:p w:rsidR="00BB2BF3" w:rsidRPr="00FE4281" w:rsidRDefault="00BB2BF3" w:rsidP="00BB2BF3">
            <w:pPr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68253E2D" wp14:editId="77CF2F44">
                  <wp:extent cx="4572000" cy="139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9B6FF4">
            <w:r>
              <w:rPr>
                <w:rFonts w:cstheme="minorHAnsi"/>
              </w:rPr>
              <w:t>1 each</w:t>
            </w:r>
          </w:p>
        </w:tc>
      </w:tr>
      <w:tr w:rsidR="00817514" w:rsidTr="00817514">
        <w:tc>
          <w:tcPr>
            <w:tcW w:w="693" w:type="dxa"/>
            <w:tcBorders>
              <w:bottom w:val="single" w:sz="4" w:space="0" w:color="auto"/>
            </w:tcBorders>
          </w:tcPr>
          <w:p w:rsidR="00817514" w:rsidRDefault="009B6FF4">
            <w:r>
              <w:t>4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817514" w:rsidRPr="00FE4281" w:rsidRDefault="00817514">
            <w:pPr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</w:rPr>
              <w:t xml:space="preserve">Describe the mechanism of the addition of Grignard reagent to carbonyl group of a compound to form </w:t>
            </w:r>
            <w:proofErr w:type="gramStart"/>
            <w:r w:rsidRPr="00FE4281">
              <w:rPr>
                <w:rFonts w:cstheme="minorHAnsi"/>
              </w:rPr>
              <w:t>an adduct</w:t>
            </w:r>
            <w:proofErr w:type="gramEnd"/>
            <w:r w:rsidRPr="00FE4281">
              <w:rPr>
                <w:rFonts w:cstheme="minorHAnsi"/>
              </w:rPr>
              <w:t xml:space="preserve"> which on hydrolysis yields an alcohol.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817514" w:rsidRDefault="009B6FF4">
            <w:r>
              <w:t>3</w:t>
            </w:r>
          </w:p>
        </w:tc>
      </w:tr>
      <w:tr w:rsidR="0052256D" w:rsidTr="00817514">
        <w:tc>
          <w:tcPr>
            <w:tcW w:w="693" w:type="dxa"/>
            <w:tcBorders>
              <w:bottom w:val="single" w:sz="4" w:space="0" w:color="auto"/>
            </w:tcBorders>
          </w:tcPr>
          <w:p w:rsidR="0052256D" w:rsidRDefault="009B6FF4">
            <w:r>
              <w:t>5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Which of the following compounds would undergo </w:t>
            </w:r>
            <w:proofErr w:type="spellStart"/>
            <w:r w:rsidRPr="00FE4281">
              <w:rPr>
                <w:rFonts w:cstheme="minorHAnsi"/>
                <w:color w:val="231F20"/>
              </w:rPr>
              <w:t>aldol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condensation, which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E4281">
              <w:rPr>
                <w:rFonts w:cstheme="minorHAnsi"/>
                <w:color w:val="231F20"/>
              </w:rPr>
              <w:t>the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FE4281">
              <w:rPr>
                <w:rFonts w:cstheme="minorHAnsi"/>
                <w:color w:val="231F20"/>
              </w:rPr>
              <w:t>Cannizzaro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reaction and which neither? Write the structures of the expected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E4281">
              <w:rPr>
                <w:rFonts w:cstheme="minorHAnsi"/>
                <w:color w:val="231F20"/>
              </w:rPr>
              <w:t>products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of </w:t>
            </w:r>
            <w:proofErr w:type="spellStart"/>
            <w:r w:rsidRPr="00FE4281">
              <w:rPr>
                <w:rFonts w:cstheme="minorHAnsi"/>
                <w:color w:val="231F20"/>
              </w:rPr>
              <w:t>aldol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condensation and </w:t>
            </w:r>
            <w:proofErr w:type="spellStart"/>
            <w:r w:rsidRPr="00FE4281">
              <w:rPr>
                <w:rFonts w:cstheme="minorHAnsi"/>
                <w:color w:val="231F20"/>
              </w:rPr>
              <w:t>Cannizzaro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reaction.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Methanal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         (ii) 2-Methylpentanal                     (iii)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(iv) </w:t>
            </w:r>
            <w:proofErr w:type="spellStart"/>
            <w:r w:rsidRPr="00FE4281">
              <w:rPr>
                <w:rFonts w:cstheme="minorHAnsi"/>
                <w:color w:val="231F20"/>
              </w:rPr>
              <w:t>Benzophenone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(v) </w:t>
            </w:r>
            <w:proofErr w:type="spellStart"/>
            <w:r w:rsidRPr="00FE4281">
              <w:rPr>
                <w:rFonts w:cstheme="minorHAnsi"/>
                <w:color w:val="231F20"/>
              </w:rPr>
              <w:t>Cyclohexanone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              (vi) 1-Phenylpropanone</w:t>
            </w:r>
          </w:p>
          <w:p w:rsidR="0052256D" w:rsidRPr="00FE4281" w:rsidRDefault="003B5B0A" w:rsidP="003B5B0A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 xml:space="preserve">(vii) </w:t>
            </w:r>
            <w:proofErr w:type="spellStart"/>
            <w:r w:rsidRPr="00FE4281">
              <w:rPr>
                <w:rFonts w:cstheme="minorHAnsi"/>
                <w:color w:val="231F20"/>
              </w:rPr>
              <w:t>Phenylacetaldehyde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(viii) Butan-1-ol                     (ix) 2,2-Dimethylbutanal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2256D" w:rsidRDefault="009B6FF4">
            <w:r>
              <w:t>2 each</w:t>
            </w:r>
          </w:p>
        </w:tc>
      </w:tr>
      <w:tr w:rsidR="0052256D" w:rsidTr="00817514">
        <w:tc>
          <w:tcPr>
            <w:tcW w:w="693" w:type="dxa"/>
            <w:tcBorders>
              <w:bottom w:val="single" w:sz="4" w:space="0" w:color="auto"/>
            </w:tcBorders>
          </w:tcPr>
          <w:p w:rsidR="0052256D" w:rsidRDefault="009B6FF4">
            <w:r>
              <w:t>6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Write structural formulas and names of four possible </w:t>
            </w:r>
            <w:proofErr w:type="spellStart"/>
            <w:r w:rsidRPr="00FE4281">
              <w:rPr>
                <w:rFonts w:cstheme="minorHAnsi"/>
                <w:color w:val="231F20"/>
              </w:rPr>
              <w:t>aldol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condensation</w:t>
            </w:r>
          </w:p>
          <w:p w:rsidR="0052256D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 </w:t>
            </w:r>
            <w:proofErr w:type="gramStart"/>
            <w:r w:rsidRPr="00FE4281">
              <w:rPr>
                <w:rFonts w:cstheme="minorHAnsi"/>
                <w:color w:val="231F20"/>
              </w:rPr>
              <w:t>from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</w:t>
            </w:r>
            <w:proofErr w:type="spellStart"/>
            <w:r w:rsidRPr="00FE4281">
              <w:rPr>
                <w:rFonts w:cstheme="minorHAnsi"/>
                <w:color w:val="231F20"/>
              </w:rPr>
              <w:t>propanal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E4281">
              <w:rPr>
                <w:rFonts w:cstheme="minorHAnsi"/>
                <w:color w:val="231F20"/>
              </w:rPr>
              <w:t>butanal</w:t>
            </w:r>
            <w:proofErr w:type="spellEnd"/>
            <w:r w:rsidRPr="00FE4281">
              <w:rPr>
                <w:rFonts w:cstheme="minorHAnsi"/>
                <w:color w:val="231F20"/>
              </w:rPr>
              <w:t>. In each case, indicate which aldehyde acts as nucleophile and which as electrophile.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2256D" w:rsidRDefault="009B6FF4">
            <w:r>
              <w:t>3</w:t>
            </w:r>
          </w:p>
        </w:tc>
      </w:tr>
      <w:tr w:rsidR="0052256D" w:rsidTr="00817514">
        <w:tc>
          <w:tcPr>
            <w:tcW w:w="693" w:type="dxa"/>
            <w:tcBorders>
              <w:bottom w:val="single" w:sz="4" w:space="0" w:color="auto"/>
            </w:tcBorders>
          </w:tcPr>
          <w:p w:rsidR="0052256D" w:rsidRDefault="009B6FF4">
            <w:r>
              <w:t>7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Which acid of each pair shown here would you expect to be stronger?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CH3CO2H or CH2FCO2H                        (ii) CH2FCO2H or CH2ClCO2H</w:t>
            </w:r>
          </w:p>
          <w:p w:rsidR="0052256D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(iii) CH2FCH2CH2CO2H or CH3CHFCH2CO2H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drawing>
                <wp:inline distT="0" distB="0" distL="0" distR="0" wp14:anchorId="4B84F7C4" wp14:editId="4722093F">
                  <wp:extent cx="4524375" cy="561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764" w:rsidRPr="00FE4281" w:rsidRDefault="00363764" w:rsidP="003B3BE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2256D" w:rsidRDefault="009B6FF4">
            <w:r>
              <w:rPr>
                <w:rFonts w:cstheme="minorHAnsi"/>
              </w:rPr>
              <w:t>1 each</w:t>
            </w:r>
          </w:p>
        </w:tc>
      </w:tr>
      <w:tr w:rsidR="00363764" w:rsidTr="00817514">
        <w:tc>
          <w:tcPr>
            <w:tcW w:w="693" w:type="dxa"/>
            <w:tcBorders>
              <w:bottom w:val="single" w:sz="4" w:space="0" w:color="auto"/>
            </w:tcBorders>
          </w:tcPr>
          <w:p w:rsidR="00363764" w:rsidRDefault="009B6FF4">
            <w:r>
              <w:t>8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63764" w:rsidRPr="00FE4281" w:rsidRDefault="00FC758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Carboxylic </w:t>
            </w:r>
            <w:proofErr w:type="gramStart"/>
            <w:r w:rsidRPr="00FE4281">
              <w:rPr>
                <w:rFonts w:cstheme="minorHAnsi"/>
                <w:color w:val="231F20"/>
              </w:rPr>
              <w:t>acid contain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carbonyl group but </w:t>
            </w:r>
            <w:proofErr w:type="spellStart"/>
            <w:r w:rsidRPr="00FE4281">
              <w:rPr>
                <w:rFonts w:cstheme="minorHAnsi"/>
                <w:color w:val="231F20"/>
              </w:rPr>
              <w:t>donot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show the </w:t>
            </w:r>
            <w:proofErr w:type="spellStart"/>
            <w:r w:rsidRPr="00FE4281">
              <w:rPr>
                <w:rFonts w:cstheme="minorHAnsi"/>
                <w:color w:val="231F20"/>
              </w:rPr>
              <w:t>nucleophilic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addition reaction like aldehydes or ketones. Why?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63764" w:rsidRDefault="009B6FF4">
            <w:r>
              <w:t>2</w:t>
            </w:r>
          </w:p>
        </w:tc>
      </w:tr>
      <w:tr w:rsidR="0052256D" w:rsidTr="00817514">
        <w:tc>
          <w:tcPr>
            <w:tcW w:w="693" w:type="dxa"/>
            <w:tcBorders>
              <w:bottom w:val="single" w:sz="4" w:space="0" w:color="auto"/>
            </w:tcBorders>
          </w:tcPr>
          <w:p w:rsidR="0052256D" w:rsidRDefault="009B6FF4">
            <w:r>
              <w:t>9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63764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Give plausible explanation for each of the following:</w:t>
            </w:r>
          </w:p>
          <w:p w:rsidR="00363764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Cyclohexanone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forms cyanohydrin in good yield but 2,2,6-trimethylcyclohexanone</w:t>
            </w:r>
          </w:p>
          <w:p w:rsidR="00363764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E4281">
              <w:rPr>
                <w:rFonts w:cstheme="minorHAnsi"/>
                <w:color w:val="231F20"/>
              </w:rPr>
              <w:t>does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not.</w:t>
            </w:r>
          </w:p>
          <w:p w:rsidR="00363764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(ii) There are two –NH2 groups in </w:t>
            </w:r>
            <w:proofErr w:type="spellStart"/>
            <w:r w:rsidRPr="00FE4281">
              <w:rPr>
                <w:rFonts w:cstheme="minorHAnsi"/>
                <w:color w:val="231F20"/>
              </w:rPr>
              <w:t>semicarbazide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. However, only one is involved in the formation of </w:t>
            </w:r>
            <w:proofErr w:type="spellStart"/>
            <w:r w:rsidRPr="00FE4281">
              <w:rPr>
                <w:rFonts w:cstheme="minorHAnsi"/>
                <w:color w:val="231F20"/>
              </w:rPr>
              <w:t>semicarbazones</w:t>
            </w:r>
            <w:proofErr w:type="spellEnd"/>
            <w:r w:rsidRPr="00FE4281">
              <w:rPr>
                <w:rFonts w:cstheme="minorHAnsi"/>
                <w:color w:val="231F20"/>
              </w:rPr>
              <w:t>.</w:t>
            </w:r>
          </w:p>
          <w:p w:rsidR="0052256D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(iii) During the preparation of esters from a carboxylic acid and an alcohol in the presence of an acid catalyst, the water or the ester should be removed as soon as it is formed.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2256D" w:rsidRDefault="009B6FF4">
            <w:r>
              <w:rPr>
                <w:rFonts w:cstheme="minorHAnsi"/>
              </w:rPr>
              <w:t>1 each</w:t>
            </w:r>
          </w:p>
        </w:tc>
      </w:tr>
      <w:tr w:rsidR="00352171" w:rsidTr="00817514">
        <w:tc>
          <w:tcPr>
            <w:tcW w:w="693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383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779" w:type="dxa"/>
            <w:tcBorders>
              <w:bottom w:val="single" w:sz="4" w:space="0" w:color="auto"/>
            </w:tcBorders>
          </w:tcPr>
          <w:p w:rsidR="00352171" w:rsidRDefault="00352171"/>
        </w:tc>
      </w:tr>
      <w:tr w:rsidR="00352171" w:rsidTr="00817514">
        <w:tc>
          <w:tcPr>
            <w:tcW w:w="693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8383" w:type="dxa"/>
            <w:tcBorders>
              <w:bottom w:val="single" w:sz="4" w:space="0" w:color="auto"/>
            </w:tcBorders>
          </w:tcPr>
          <w:p w:rsidR="00352171" w:rsidRDefault="00352171"/>
        </w:tc>
        <w:tc>
          <w:tcPr>
            <w:tcW w:w="779" w:type="dxa"/>
            <w:tcBorders>
              <w:bottom w:val="single" w:sz="4" w:space="0" w:color="auto"/>
            </w:tcBorders>
          </w:tcPr>
          <w:p w:rsidR="00352171" w:rsidRDefault="00352171"/>
        </w:tc>
      </w:tr>
      <w:tr w:rsidR="003C0C9F" w:rsidRPr="003C0C9F" w:rsidTr="00817514">
        <w:tc>
          <w:tcPr>
            <w:tcW w:w="69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838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817514">
        <w:tc>
          <w:tcPr>
            <w:tcW w:w="693" w:type="dxa"/>
          </w:tcPr>
          <w:p w:rsidR="003C0C9F" w:rsidRDefault="003C0C9F">
            <w:r>
              <w:t>1.</w:t>
            </w:r>
          </w:p>
        </w:tc>
        <w:tc>
          <w:tcPr>
            <w:tcW w:w="8383" w:type="dxa"/>
          </w:tcPr>
          <w:p w:rsidR="00111B61" w:rsidRPr="00FE4281" w:rsidRDefault="00111B61" w:rsidP="00111B6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Arrange the following compounds in increasing order of their boiling points.</w:t>
            </w:r>
          </w:p>
          <w:p w:rsidR="003C0C9F" w:rsidRPr="00FE4281" w:rsidRDefault="00111B61" w:rsidP="00111B61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CH3CHO, CH3CH2OH, CH3OCH3, CH3CH2CH3</w:t>
            </w:r>
          </w:p>
        </w:tc>
        <w:tc>
          <w:tcPr>
            <w:tcW w:w="779" w:type="dxa"/>
          </w:tcPr>
          <w:p w:rsidR="003C0C9F" w:rsidRDefault="009B6FF4">
            <w:r>
              <w:t>1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111B61" w:rsidRPr="00FE4281" w:rsidRDefault="00111B61" w:rsidP="00111B6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Arrange the following compounds in increasing order of their reactivity in </w:t>
            </w:r>
            <w:proofErr w:type="spellStart"/>
            <w:r w:rsidRPr="00FE4281">
              <w:rPr>
                <w:rFonts w:cstheme="minorHAnsi"/>
                <w:color w:val="231F20"/>
              </w:rPr>
              <w:t>nucleophilic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addition reactions.</w:t>
            </w:r>
          </w:p>
          <w:p w:rsidR="00111B61" w:rsidRPr="00FE4281" w:rsidRDefault="00111B61" w:rsidP="00111B6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Ethanal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FE4281">
              <w:rPr>
                <w:rFonts w:cstheme="minorHAnsi"/>
                <w:color w:val="231F20"/>
              </w:rPr>
              <w:t>Propanal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FE4281">
              <w:rPr>
                <w:rFonts w:cstheme="minorHAnsi"/>
                <w:color w:val="231F20"/>
              </w:rPr>
              <w:t>Propanone</w:t>
            </w:r>
            <w:proofErr w:type="spellEnd"/>
            <w:r w:rsidRPr="00FE4281">
              <w:rPr>
                <w:rFonts w:cstheme="minorHAnsi"/>
                <w:color w:val="231F20"/>
              </w:rPr>
              <w:t>, Butanone.</w:t>
            </w:r>
          </w:p>
          <w:p w:rsidR="003C0C9F" w:rsidRPr="00FE4281" w:rsidRDefault="00111B61" w:rsidP="00111B61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 xml:space="preserve">(ii)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,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Tolualdehyde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,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, </w:t>
            </w:r>
            <w:proofErr w:type="spellStart"/>
            <w:r w:rsidRPr="00FE4281">
              <w:rPr>
                <w:rFonts w:cstheme="minorHAnsi"/>
                <w:color w:val="231F20"/>
              </w:rPr>
              <w:t>Acetophenone</w:t>
            </w:r>
            <w:proofErr w:type="spellEnd"/>
            <w:r w:rsidRPr="00FE4281">
              <w:rPr>
                <w:rFonts w:cstheme="minorHAnsi"/>
                <w:color w:val="231F20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9B6FF4">
            <w:r>
              <w:t>1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9B6FF4">
            <w:r>
              <w:t>3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C0C9F" w:rsidRPr="00FE4281" w:rsidRDefault="003B5B0A">
            <w:pPr>
              <w:rPr>
                <w:rFonts w:cstheme="minorHAnsi"/>
                <w:b/>
                <w:bCs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Predict the products of the following reactions</w:t>
            </w:r>
            <w:r w:rsidRPr="00FE4281">
              <w:rPr>
                <w:rFonts w:cstheme="minorHAnsi"/>
                <w:b/>
                <w:bCs/>
                <w:color w:val="231F20"/>
              </w:rPr>
              <w:t>:</w:t>
            </w:r>
          </w:p>
          <w:p w:rsidR="003B5B0A" w:rsidRPr="00FE4281" w:rsidRDefault="003B5B0A">
            <w:pPr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lastRenderedPageBreak/>
              <w:drawing>
                <wp:inline distT="0" distB="0" distL="0" distR="0" wp14:anchorId="1B7B7F16" wp14:editId="6BC72FE1">
                  <wp:extent cx="4600575" cy="2114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9B6FF4">
            <w:r>
              <w:rPr>
                <w:rFonts w:cstheme="minorHAnsi"/>
              </w:rPr>
              <w:lastRenderedPageBreak/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lastRenderedPageBreak/>
              <w:t>4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Predict the products formed when </w:t>
            </w:r>
            <w:proofErr w:type="spellStart"/>
            <w:r w:rsidRPr="00FE4281">
              <w:rPr>
                <w:rFonts w:cstheme="minorHAnsi"/>
                <w:color w:val="231F20"/>
              </w:rPr>
              <w:t>cyclohexanecarbaldehyde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reacts with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E4281">
              <w:rPr>
                <w:rFonts w:cstheme="minorHAnsi"/>
                <w:color w:val="231F20"/>
              </w:rPr>
              <w:t>following</w:t>
            </w:r>
            <w:proofErr w:type="gramEnd"/>
            <w:r w:rsidRPr="00FE4281">
              <w:rPr>
                <w:rFonts w:cstheme="minorHAnsi"/>
                <w:color w:val="231F20"/>
              </w:rPr>
              <w:t xml:space="preserve"> reagents.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PhMgBr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then H3O+                                        (ii) </w:t>
            </w:r>
            <w:proofErr w:type="spellStart"/>
            <w:r w:rsidRPr="00FE4281">
              <w:rPr>
                <w:rFonts w:cstheme="minorHAnsi"/>
                <w:color w:val="231F20"/>
              </w:rPr>
              <w:t>Tollens</w:t>
            </w:r>
            <w:proofErr w:type="spellEnd"/>
            <w:r w:rsidRPr="00FE4281">
              <w:rPr>
                <w:rFonts w:cstheme="minorHAnsi"/>
                <w:color w:val="231F20"/>
              </w:rPr>
              <w:t>’ reagent</w:t>
            </w:r>
          </w:p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</w:t>
            </w:r>
            <w:proofErr w:type="spellStart"/>
            <w:r w:rsidRPr="00FE4281">
              <w:rPr>
                <w:rFonts w:cstheme="minorHAnsi"/>
                <w:color w:val="231F20"/>
              </w:rPr>
              <w:t>Semicarbazide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weak acid          (iv) Excess ethanol and acid</w:t>
            </w:r>
          </w:p>
          <w:p w:rsidR="003B5B0A" w:rsidRPr="00FE4281" w:rsidRDefault="003B5B0A" w:rsidP="003B5B0A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(v) Zinc amalgam and dilute hydrochloric acid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t>2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5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How will you convert </w:t>
            </w:r>
            <w:proofErr w:type="spellStart"/>
            <w:r w:rsidRPr="00FE4281">
              <w:rPr>
                <w:rFonts w:cstheme="minorHAnsi"/>
                <w:color w:val="231F20"/>
              </w:rPr>
              <w:t>ethanal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into the following compounds?</w:t>
            </w:r>
          </w:p>
          <w:p w:rsidR="003B5B0A" w:rsidRPr="00FE4281" w:rsidRDefault="003B5B0A" w:rsidP="003B5B0A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Butane-1,3-diol                  (ii) But-2-enal               (iii) But-2-enoic acid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rPr>
                <w:rFonts w:cstheme="minorHAnsi"/>
              </w:rPr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6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9225CF" w:rsidRPr="00FE4281" w:rsidRDefault="009225CF" w:rsidP="009225CF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Show how each of the following compounds can be converted to benzoic acid.</w:t>
            </w:r>
          </w:p>
          <w:p w:rsidR="009225CF" w:rsidRPr="00FE4281" w:rsidRDefault="009225CF" w:rsidP="009225CF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Ethylbenzene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                      (ii) </w:t>
            </w:r>
            <w:proofErr w:type="spellStart"/>
            <w:r w:rsidRPr="00FE4281">
              <w:rPr>
                <w:rFonts w:cstheme="minorHAnsi"/>
                <w:color w:val="231F20"/>
              </w:rPr>
              <w:t>Acetophenone</w:t>
            </w:r>
            <w:proofErr w:type="spellEnd"/>
          </w:p>
          <w:p w:rsidR="003B5B0A" w:rsidRPr="00FE4281" w:rsidRDefault="009225CF" w:rsidP="009225CF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 xml:space="preserve">(iii) </w:t>
            </w:r>
            <w:proofErr w:type="spellStart"/>
            <w:r w:rsidRPr="00FE4281">
              <w:rPr>
                <w:rFonts w:cstheme="minorHAnsi"/>
                <w:color w:val="231F20"/>
              </w:rPr>
              <w:t>Bromobenzene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                  (iv) </w:t>
            </w:r>
            <w:proofErr w:type="spellStart"/>
            <w:r w:rsidRPr="00FE4281">
              <w:rPr>
                <w:rFonts w:cstheme="minorHAnsi"/>
                <w:color w:val="231F20"/>
              </w:rPr>
              <w:t>Phenylethene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(Styrene)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rPr>
                <w:rFonts w:cstheme="minorHAnsi"/>
              </w:rPr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7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Arrange the following compounds in increasing order of their property as indicated: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 Acetaldehyde, Acetone, Di-</w:t>
            </w:r>
            <w:proofErr w:type="spellStart"/>
            <w:r w:rsidRPr="00FE4281">
              <w:rPr>
                <w:rFonts w:cstheme="minorHAnsi"/>
                <w:i/>
                <w:iCs/>
                <w:color w:val="231F20"/>
              </w:rPr>
              <w:t>tert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-butyl ketone, Methyl </w:t>
            </w:r>
            <w:proofErr w:type="spellStart"/>
            <w:r w:rsidRPr="00FE4281">
              <w:rPr>
                <w:rFonts w:cstheme="minorHAnsi"/>
                <w:i/>
                <w:iCs/>
                <w:color w:val="231F20"/>
              </w:rPr>
              <w:t>tert</w:t>
            </w:r>
            <w:proofErr w:type="spellEnd"/>
            <w:r w:rsidRPr="00FE4281">
              <w:rPr>
                <w:rFonts w:cstheme="minorHAnsi"/>
                <w:color w:val="231F20"/>
              </w:rPr>
              <w:t>-butyl ketone (reactivity towards HCN)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(ii) CH3CH2CH(Br)COOH, CH3CH(Br)CH2COOH, (CH3)2CHCOOH, CH3CH2CH2COOH (acid strength)</w:t>
            </w:r>
          </w:p>
          <w:p w:rsidR="003B5B0A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(iii) Benzoic acid, 4-Nitrobenzoic acid, 3,4-Dinitrobenzoic acid, 4-Methoxybenzoic acid (acid strength)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rPr>
                <w:rFonts w:cstheme="minorHAnsi"/>
              </w:rPr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8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Give simple chemical tests to distinguish between the following pairs of compounds.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Propanal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E4281">
              <w:rPr>
                <w:rFonts w:cstheme="minorHAnsi"/>
                <w:color w:val="231F20"/>
              </w:rPr>
              <w:t>Propanone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             (ii) </w:t>
            </w:r>
            <w:proofErr w:type="spellStart"/>
            <w:r w:rsidRPr="00FE4281">
              <w:rPr>
                <w:rFonts w:cstheme="minorHAnsi"/>
                <w:color w:val="231F20"/>
              </w:rPr>
              <w:t>Acetophenone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E4281">
              <w:rPr>
                <w:rFonts w:cstheme="minorHAnsi"/>
                <w:color w:val="231F20"/>
              </w:rPr>
              <w:t>Benzophenone</w:t>
            </w:r>
            <w:proofErr w:type="spellEnd"/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(iii) Phenol and Benzoic acid                       (iv) Benzoic acid and Ethyl benzoate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(v) Pentan-2-one and Pentan-3-one            (vi)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E4281">
              <w:rPr>
                <w:rFonts w:cstheme="minorHAnsi"/>
                <w:color w:val="231F20"/>
              </w:rPr>
              <w:t>Acetophenone</w:t>
            </w:r>
            <w:proofErr w:type="spellEnd"/>
          </w:p>
          <w:p w:rsidR="003B5B0A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(vii) </w:t>
            </w:r>
            <w:proofErr w:type="spellStart"/>
            <w:r w:rsidRPr="00FE4281">
              <w:rPr>
                <w:rFonts w:cstheme="minorHAnsi"/>
                <w:color w:val="231F20"/>
              </w:rPr>
              <w:t>Ethanal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E4281">
              <w:rPr>
                <w:rFonts w:cstheme="minorHAnsi"/>
                <w:color w:val="231F20"/>
              </w:rPr>
              <w:t>Propanal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t>2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9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How will you bring about the following conversions in not more than two steps?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) </w:t>
            </w:r>
            <w:proofErr w:type="spellStart"/>
            <w:r w:rsidRPr="00FE4281">
              <w:rPr>
                <w:rFonts w:cstheme="minorHAnsi"/>
                <w:color w:val="231F20"/>
              </w:rPr>
              <w:t>Propanone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to Propene                           (ii) Benzoic acid to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Ethanol to 3-Hydroxybutanal                 (iv) Benzene to </w:t>
            </w:r>
            <w:r w:rsidRPr="00FE4281">
              <w:rPr>
                <w:rFonts w:cstheme="minorHAnsi"/>
                <w:i/>
                <w:iCs/>
                <w:color w:val="231F20"/>
              </w:rPr>
              <w:t>m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Nitroacetophenone</w:t>
            </w:r>
            <w:proofErr w:type="spellEnd"/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(v)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to </w:t>
            </w:r>
            <w:proofErr w:type="spellStart"/>
            <w:r w:rsidRPr="00FE4281">
              <w:rPr>
                <w:rFonts w:cstheme="minorHAnsi"/>
                <w:color w:val="231F20"/>
              </w:rPr>
              <w:t>Benzophenone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          (vi) </w:t>
            </w:r>
            <w:proofErr w:type="spellStart"/>
            <w:r w:rsidRPr="00FE4281">
              <w:rPr>
                <w:rFonts w:cstheme="minorHAnsi"/>
                <w:color w:val="231F20"/>
              </w:rPr>
              <w:t>Bromobenzene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to 1-Phenylethanol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(vii) </w:t>
            </w:r>
            <w:proofErr w:type="spellStart"/>
            <w:r w:rsidRPr="00FE4281">
              <w:rPr>
                <w:rFonts w:cstheme="minorHAnsi"/>
                <w:color w:val="231F20"/>
              </w:rPr>
              <w:t>Benzaldehyde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to 3-Phenylpropan-1-ol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(viii) </w:t>
            </w:r>
            <w:proofErr w:type="spellStart"/>
            <w:r w:rsidRPr="00FE4281">
              <w:rPr>
                <w:rFonts w:cstheme="minorHAnsi"/>
                <w:color w:val="231F20"/>
              </w:rPr>
              <w:t>Benazaldehyde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to </w:t>
            </w:r>
            <w:r w:rsidRPr="00FE4281">
              <w:rPr>
                <w:rFonts w:cstheme="minorHAnsi"/>
                <w:color w:val="231F20"/>
              </w:rPr>
              <w:t>-</w:t>
            </w:r>
            <w:proofErr w:type="spellStart"/>
            <w:r w:rsidRPr="00FE4281">
              <w:rPr>
                <w:rFonts w:cstheme="minorHAnsi"/>
                <w:color w:val="231F20"/>
              </w:rPr>
              <w:t>Hydroxyphenylacetic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acid</w:t>
            </w:r>
          </w:p>
          <w:p w:rsidR="003B5B0A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(ix) Benzoic acid to </w:t>
            </w:r>
            <w:r w:rsidRPr="00FE4281">
              <w:rPr>
                <w:rFonts w:cstheme="minorHAnsi"/>
                <w:i/>
                <w:iCs/>
                <w:color w:val="231F20"/>
              </w:rPr>
              <w:t>m</w:t>
            </w:r>
            <w:r w:rsidRPr="00FE4281">
              <w:rPr>
                <w:rFonts w:cstheme="minorHAnsi"/>
                <w:color w:val="231F20"/>
              </w:rPr>
              <w:t xml:space="preserve">- </w:t>
            </w:r>
            <w:proofErr w:type="spellStart"/>
            <w:r w:rsidRPr="00FE4281">
              <w:rPr>
                <w:rFonts w:cstheme="minorHAnsi"/>
                <w:color w:val="231F20"/>
              </w:rPr>
              <w:t>Nitrobenzyl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alcohol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rPr>
                <w:rFonts w:cstheme="minorHAnsi"/>
              </w:rPr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10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3BE0" w:rsidRPr="00FE4281" w:rsidRDefault="00363764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How will you prepare the following compounds from benzene(use reagent having not more than one carbon atom)</w:t>
            </w:r>
          </w:p>
          <w:p w:rsidR="00363764" w:rsidRPr="00FE4281" w:rsidRDefault="00363764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(</w:t>
            </w:r>
            <w:proofErr w:type="spellStart"/>
            <w:r w:rsidRPr="00FE4281">
              <w:rPr>
                <w:rFonts w:cstheme="minorHAnsi"/>
                <w:color w:val="231F20"/>
              </w:rPr>
              <w:t>i</w:t>
            </w:r>
            <w:proofErr w:type="spellEnd"/>
            <w:r w:rsidRPr="00FE4281">
              <w:rPr>
                <w:rFonts w:cstheme="minorHAnsi"/>
                <w:color w:val="231F20"/>
              </w:rPr>
              <w:t>)methyl benzoate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(ii) </w:t>
            </w:r>
            <w:r w:rsidRPr="00FE4281">
              <w:rPr>
                <w:rFonts w:cstheme="minorHAnsi"/>
                <w:i/>
                <w:iCs/>
                <w:color w:val="231F20"/>
              </w:rPr>
              <w:t>m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Nitrobenzoic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acid</w:t>
            </w:r>
          </w:p>
          <w:p w:rsidR="003B3BE0" w:rsidRPr="00FE4281" w:rsidRDefault="003B3BE0" w:rsidP="003B3BE0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(iii)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Nitrobenzoic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acid (iv) </w:t>
            </w:r>
            <w:proofErr w:type="spellStart"/>
            <w:r w:rsidRPr="00FE4281">
              <w:rPr>
                <w:rFonts w:cstheme="minorHAnsi"/>
                <w:color w:val="231F20"/>
              </w:rPr>
              <w:t>Phenylacetic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acid</w:t>
            </w:r>
          </w:p>
          <w:p w:rsidR="003B5B0A" w:rsidRPr="00FE4281" w:rsidRDefault="003B3BE0" w:rsidP="003B3BE0">
            <w:pPr>
              <w:rPr>
                <w:rFonts w:cstheme="minorHAnsi"/>
              </w:rPr>
            </w:pPr>
            <w:r w:rsidRPr="00FE4281">
              <w:rPr>
                <w:rFonts w:cstheme="minorHAnsi"/>
                <w:color w:val="231F20"/>
              </w:rPr>
              <w:t xml:space="preserve">(v) </w:t>
            </w:r>
            <w:r w:rsidRPr="00FE4281">
              <w:rPr>
                <w:rFonts w:cstheme="minorHAnsi"/>
                <w:i/>
                <w:iCs/>
                <w:color w:val="231F20"/>
              </w:rPr>
              <w:t>p</w:t>
            </w:r>
            <w:r w:rsidRPr="00FE4281">
              <w:rPr>
                <w:rFonts w:cstheme="minorHAnsi"/>
                <w:color w:val="231F20"/>
              </w:rPr>
              <w:t>-</w:t>
            </w:r>
            <w:proofErr w:type="spellStart"/>
            <w:r w:rsidRPr="00FE4281">
              <w:rPr>
                <w:rFonts w:cstheme="minorHAnsi"/>
                <w:color w:val="231F20"/>
              </w:rPr>
              <w:t>Nitrobenzaldehyde</w:t>
            </w:r>
            <w:proofErr w:type="spellEnd"/>
            <w:r w:rsidRPr="00FE4281">
              <w:rPr>
                <w:rFonts w:cstheme="minorHAnsi"/>
                <w:color w:val="231F20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rPr>
                <w:rFonts w:cstheme="minorHAnsi"/>
              </w:rPr>
              <w:t>1 each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11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 xml:space="preserve">Although </w:t>
            </w:r>
            <w:proofErr w:type="spellStart"/>
            <w:r w:rsidRPr="00FE4281">
              <w:rPr>
                <w:rFonts w:cstheme="minorHAnsi"/>
                <w:color w:val="231F20"/>
              </w:rPr>
              <w:t>phenoxide</w:t>
            </w:r>
            <w:proofErr w:type="spellEnd"/>
            <w:r w:rsidRPr="00FE4281">
              <w:rPr>
                <w:rFonts w:cstheme="minorHAnsi"/>
                <w:color w:val="231F20"/>
              </w:rPr>
              <w:t xml:space="preserve"> has more number of resonating structures than carboxylate ion, carboxylic acid is a stronger acid than phenol. Why?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t>2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9B6FF4">
            <w:r>
              <w:t>12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Pr="00FE4281" w:rsidRDefault="00363764">
            <w:pPr>
              <w:rPr>
                <w:rFonts w:cstheme="minorHAnsi"/>
                <w:color w:val="231F20"/>
              </w:rPr>
            </w:pPr>
            <w:r w:rsidRPr="00FE4281">
              <w:rPr>
                <w:rFonts w:cstheme="minorHAnsi"/>
                <w:color w:val="231F20"/>
              </w:rPr>
              <w:t>Complete each synthesis by giving missing starting material, reagent or products</w:t>
            </w:r>
          </w:p>
          <w:p w:rsidR="00363764" w:rsidRPr="00FE4281" w:rsidRDefault="00363764">
            <w:pPr>
              <w:rPr>
                <w:rFonts w:cstheme="minorHAnsi"/>
              </w:rPr>
            </w:pPr>
            <w:r w:rsidRPr="00FE4281">
              <w:rPr>
                <w:rFonts w:cstheme="minorHAnsi"/>
                <w:noProof/>
                <w:lang w:eastAsia="en-IN"/>
              </w:rPr>
              <w:lastRenderedPageBreak/>
              <w:drawing>
                <wp:inline distT="0" distB="0" distL="0" distR="0" wp14:anchorId="456F506C" wp14:editId="5A6D09DD">
                  <wp:extent cx="5276850" cy="4581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9B6FF4">
            <w:r>
              <w:lastRenderedPageBreak/>
              <w:t>2</w:t>
            </w:r>
          </w:p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3B5B0A"/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Default="003B5B0A"/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3B5B0A"/>
        </w:tc>
      </w:tr>
      <w:tr w:rsidR="003B5B0A" w:rsidTr="00817514">
        <w:tc>
          <w:tcPr>
            <w:tcW w:w="693" w:type="dxa"/>
            <w:tcBorders>
              <w:bottom w:val="single" w:sz="4" w:space="0" w:color="auto"/>
            </w:tcBorders>
          </w:tcPr>
          <w:p w:rsidR="003B5B0A" w:rsidRDefault="003B5B0A"/>
        </w:tc>
        <w:tc>
          <w:tcPr>
            <w:tcW w:w="8383" w:type="dxa"/>
            <w:tcBorders>
              <w:bottom w:val="single" w:sz="4" w:space="0" w:color="auto"/>
            </w:tcBorders>
          </w:tcPr>
          <w:p w:rsidR="003B5B0A" w:rsidRDefault="003B5B0A"/>
        </w:tc>
        <w:tc>
          <w:tcPr>
            <w:tcW w:w="779" w:type="dxa"/>
            <w:tcBorders>
              <w:bottom w:val="single" w:sz="4" w:space="0" w:color="auto"/>
            </w:tcBorders>
          </w:tcPr>
          <w:p w:rsidR="003B5B0A" w:rsidRDefault="003B5B0A"/>
        </w:tc>
      </w:tr>
      <w:tr w:rsidR="003C0C9F" w:rsidTr="00817514">
        <w:tc>
          <w:tcPr>
            <w:tcW w:w="69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838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817514">
        <w:tc>
          <w:tcPr>
            <w:tcW w:w="693" w:type="dxa"/>
          </w:tcPr>
          <w:p w:rsidR="003C0C9F" w:rsidRDefault="003C0C9F">
            <w:r>
              <w:t>1.</w:t>
            </w:r>
          </w:p>
        </w:tc>
        <w:tc>
          <w:tcPr>
            <w:tcW w:w="8383" w:type="dxa"/>
          </w:tcPr>
          <w:p w:rsidR="000C5482" w:rsidRDefault="000C5482">
            <w:r>
              <w:t xml:space="preserve">Karan is an obedient student but his classmates were very </w:t>
            </w:r>
            <w:proofErr w:type="spellStart"/>
            <w:r>
              <w:t>mischieveous</w:t>
            </w:r>
            <w:proofErr w:type="spellEnd"/>
            <w:r>
              <w:t>. In chemistry lab, Karan saw some students removing the labels from bottles containing methanol and dimethyl ether. Seeing this , Karan approached the teacher and informed about the incident</w:t>
            </w:r>
          </w:p>
          <w:p w:rsidR="000C5482" w:rsidRDefault="000C5482" w:rsidP="000C5482">
            <w:pPr>
              <w:pStyle w:val="ListParagraph"/>
              <w:numPr>
                <w:ilvl w:val="0"/>
                <w:numId w:val="5"/>
              </w:numPr>
            </w:pPr>
            <w:r>
              <w:t>Mention the values shown by Karan</w:t>
            </w:r>
          </w:p>
          <w:p w:rsidR="000C5482" w:rsidRDefault="000C5482" w:rsidP="000C5482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asked the students to perform test to identify methanol and dimethyl </w:t>
            </w:r>
            <w:proofErr w:type="gramStart"/>
            <w:r>
              <w:t>ether ?</w:t>
            </w:r>
            <w:proofErr w:type="gramEnd"/>
            <w:r>
              <w:t xml:space="preserve"> </w:t>
            </w:r>
            <w:proofErr w:type="gramStart"/>
            <w:r>
              <w:t>how</w:t>
            </w:r>
            <w:proofErr w:type="gramEnd"/>
            <w:r>
              <w:t xml:space="preserve"> will they do that? State the reactions</w:t>
            </w:r>
          </w:p>
        </w:tc>
        <w:tc>
          <w:tcPr>
            <w:tcW w:w="779" w:type="dxa"/>
          </w:tcPr>
          <w:p w:rsidR="003C0C9F" w:rsidRDefault="009B6FF4">
            <w:r>
              <w:t>3</w:t>
            </w:r>
          </w:p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817514">
        <w:tc>
          <w:tcPr>
            <w:tcW w:w="693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8383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79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817514">
        <w:tc>
          <w:tcPr>
            <w:tcW w:w="69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8383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817514">
        <w:tc>
          <w:tcPr>
            <w:tcW w:w="693" w:type="dxa"/>
          </w:tcPr>
          <w:p w:rsidR="003C0C9F" w:rsidRDefault="003C0C9F">
            <w:r>
              <w:t>1.</w:t>
            </w:r>
          </w:p>
        </w:tc>
        <w:tc>
          <w:tcPr>
            <w:tcW w:w="8383" w:type="dxa"/>
          </w:tcPr>
          <w:p w:rsidR="003C0C9F" w:rsidRPr="00817514" w:rsidRDefault="003B5B0A" w:rsidP="0081751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C7580">
              <w:rPr>
                <w:rFonts w:cstheme="minorHAnsi"/>
                <w:color w:val="231F20"/>
              </w:rPr>
              <w:t>An organic compound with the molecular formula C9H10</w:t>
            </w:r>
            <w:r w:rsidR="00817514">
              <w:rPr>
                <w:rFonts w:cstheme="minorHAnsi"/>
                <w:color w:val="231F20"/>
              </w:rPr>
              <w:t>O forms 2</w:t>
            </w:r>
            <w:proofErr w:type="gramStart"/>
            <w:r w:rsidR="00817514">
              <w:rPr>
                <w:rFonts w:cstheme="minorHAnsi"/>
                <w:color w:val="231F20"/>
              </w:rPr>
              <w:t>,4</w:t>
            </w:r>
            <w:proofErr w:type="gramEnd"/>
            <w:r w:rsidR="00817514">
              <w:rPr>
                <w:rFonts w:cstheme="minorHAnsi"/>
                <w:color w:val="231F20"/>
              </w:rPr>
              <w:t xml:space="preserve">-DNP derivative, </w:t>
            </w:r>
            <w:r w:rsidRPr="00FC7580">
              <w:rPr>
                <w:rFonts w:cstheme="minorHAnsi"/>
                <w:color w:val="231F20"/>
              </w:rPr>
              <w:t xml:space="preserve">reduces </w:t>
            </w:r>
            <w:proofErr w:type="spellStart"/>
            <w:r w:rsidRPr="00FC7580">
              <w:rPr>
                <w:rFonts w:cstheme="minorHAnsi"/>
                <w:color w:val="231F20"/>
              </w:rPr>
              <w:t>Tollens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’ reagent and undergoes </w:t>
            </w:r>
            <w:proofErr w:type="spellStart"/>
            <w:r w:rsidRPr="00FC7580">
              <w:rPr>
                <w:rFonts w:cstheme="minorHAnsi"/>
                <w:color w:val="231F20"/>
              </w:rPr>
              <w:t>Cannizzaro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 r</w:t>
            </w:r>
            <w:r w:rsidR="00817514">
              <w:rPr>
                <w:rFonts w:cstheme="minorHAnsi"/>
                <w:color w:val="231F20"/>
              </w:rPr>
              <w:t xml:space="preserve">eaction. On vigorous oxidation, </w:t>
            </w:r>
            <w:r w:rsidRPr="00FC7580">
              <w:rPr>
                <w:rFonts w:cstheme="minorHAnsi"/>
                <w:color w:val="231F20"/>
              </w:rPr>
              <w:t>it gives 1,2-benzenedicarboxylic acid. Identify the compound.</w:t>
            </w:r>
          </w:p>
        </w:tc>
        <w:tc>
          <w:tcPr>
            <w:tcW w:w="779" w:type="dxa"/>
          </w:tcPr>
          <w:p w:rsidR="003C0C9F" w:rsidRDefault="009B6FF4">
            <w:r>
              <w:t>3</w:t>
            </w:r>
          </w:p>
        </w:tc>
      </w:tr>
      <w:tr w:rsidR="003C0C9F" w:rsidTr="00817514">
        <w:tc>
          <w:tcPr>
            <w:tcW w:w="693" w:type="dxa"/>
          </w:tcPr>
          <w:p w:rsidR="003C0C9F" w:rsidRDefault="003C0C9F">
            <w:r>
              <w:t>2.</w:t>
            </w:r>
          </w:p>
        </w:tc>
        <w:tc>
          <w:tcPr>
            <w:tcW w:w="8383" w:type="dxa"/>
          </w:tcPr>
          <w:p w:rsidR="003C0C9F" w:rsidRPr="00FC7580" w:rsidRDefault="003B5B0A" w:rsidP="003B5B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C7580">
              <w:rPr>
                <w:rFonts w:cstheme="minorHAnsi"/>
                <w:color w:val="231F20"/>
              </w:rPr>
              <w:t xml:space="preserve">An organic compound (A) (molecular formula C8H16O2) was hydrolysed with dilute sulphuric acid to give a carboxylic acid (B) and an alcohol (C). Oxidation of (C) with chromic acid produced (B). (C) </w:t>
            </w:r>
            <w:proofErr w:type="gramStart"/>
            <w:r w:rsidRPr="00FC7580">
              <w:rPr>
                <w:rFonts w:cstheme="minorHAnsi"/>
                <w:color w:val="231F20"/>
              </w:rPr>
              <w:t>on</w:t>
            </w:r>
            <w:proofErr w:type="gramEnd"/>
            <w:r w:rsidRPr="00FC7580">
              <w:rPr>
                <w:rFonts w:cstheme="minorHAnsi"/>
                <w:color w:val="231F20"/>
              </w:rPr>
              <w:t xml:space="preserve"> dehydration gives but-1-ene. Write equations for the reactions involved.</w:t>
            </w:r>
            <w:bookmarkStart w:id="0" w:name="_GoBack"/>
            <w:bookmarkEnd w:id="0"/>
          </w:p>
        </w:tc>
        <w:tc>
          <w:tcPr>
            <w:tcW w:w="779" w:type="dxa"/>
          </w:tcPr>
          <w:p w:rsidR="003C0C9F" w:rsidRDefault="009B6FF4">
            <w:r>
              <w:t>3</w:t>
            </w:r>
          </w:p>
        </w:tc>
      </w:tr>
      <w:tr w:rsidR="003C0C9F" w:rsidTr="00817514">
        <w:tc>
          <w:tcPr>
            <w:tcW w:w="693" w:type="dxa"/>
          </w:tcPr>
          <w:p w:rsidR="003C0C9F" w:rsidRDefault="009B6FF4">
            <w:r>
              <w:t>3</w:t>
            </w:r>
          </w:p>
        </w:tc>
        <w:tc>
          <w:tcPr>
            <w:tcW w:w="8383" w:type="dxa"/>
          </w:tcPr>
          <w:p w:rsidR="003C0C9F" w:rsidRPr="00FC7580" w:rsidRDefault="00363764" w:rsidP="00363764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C7580">
              <w:rPr>
                <w:rFonts w:cstheme="minorHAnsi"/>
                <w:color w:val="231F20"/>
              </w:rPr>
              <w:t>An organic compound contains 69.77% carbon, 1</w:t>
            </w:r>
            <w:r w:rsidR="00817514">
              <w:rPr>
                <w:rFonts w:cstheme="minorHAnsi"/>
                <w:color w:val="231F20"/>
              </w:rPr>
              <w:t xml:space="preserve">1.63% hydrogen and rest oxygen. </w:t>
            </w:r>
            <w:r w:rsidRPr="00FC7580">
              <w:rPr>
                <w:rFonts w:cstheme="minorHAnsi"/>
                <w:color w:val="231F20"/>
              </w:rPr>
              <w:t xml:space="preserve">The molecular mass of the compound is 86. It does not reduce </w:t>
            </w:r>
            <w:proofErr w:type="spellStart"/>
            <w:r w:rsidRPr="00FC7580">
              <w:rPr>
                <w:rFonts w:cstheme="minorHAnsi"/>
                <w:color w:val="231F20"/>
              </w:rPr>
              <w:t>Tollens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’ reagent but forms an addition compound with sodium </w:t>
            </w:r>
            <w:proofErr w:type="spellStart"/>
            <w:r w:rsidRPr="00FC7580">
              <w:rPr>
                <w:rFonts w:cstheme="minorHAnsi"/>
                <w:color w:val="231F20"/>
              </w:rPr>
              <w:t>hydrogensulphite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 and give positive </w:t>
            </w:r>
            <w:proofErr w:type="spellStart"/>
            <w:r w:rsidRPr="00FC7580">
              <w:rPr>
                <w:rFonts w:cstheme="minorHAnsi"/>
                <w:color w:val="231F20"/>
              </w:rPr>
              <w:t>iodoform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 test. On </w:t>
            </w:r>
            <w:r w:rsidRPr="00FC7580">
              <w:rPr>
                <w:rFonts w:cstheme="minorHAnsi"/>
                <w:color w:val="231F20"/>
              </w:rPr>
              <w:lastRenderedPageBreak/>
              <w:t xml:space="preserve">vigorous oxidation it gives </w:t>
            </w:r>
            <w:proofErr w:type="spellStart"/>
            <w:r w:rsidRPr="00FC7580">
              <w:rPr>
                <w:rFonts w:cstheme="minorHAnsi"/>
                <w:color w:val="231F20"/>
              </w:rPr>
              <w:t>ethanoic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 and </w:t>
            </w:r>
            <w:proofErr w:type="spellStart"/>
            <w:r w:rsidRPr="00FC7580">
              <w:rPr>
                <w:rFonts w:cstheme="minorHAnsi"/>
                <w:color w:val="231F20"/>
              </w:rPr>
              <w:t>propanoic</w:t>
            </w:r>
            <w:proofErr w:type="spellEnd"/>
            <w:r w:rsidRPr="00FC7580">
              <w:rPr>
                <w:rFonts w:cstheme="minorHAnsi"/>
                <w:color w:val="231F20"/>
              </w:rPr>
              <w:t xml:space="preserve"> acid. Write the possible structure of the compound.</w:t>
            </w:r>
          </w:p>
        </w:tc>
        <w:tc>
          <w:tcPr>
            <w:tcW w:w="779" w:type="dxa"/>
          </w:tcPr>
          <w:p w:rsidR="003C0C9F" w:rsidRDefault="009B6FF4">
            <w:r>
              <w:lastRenderedPageBreak/>
              <w:t>3</w:t>
            </w:r>
          </w:p>
        </w:tc>
      </w:tr>
      <w:tr w:rsidR="00363764" w:rsidTr="00817514">
        <w:tc>
          <w:tcPr>
            <w:tcW w:w="693" w:type="dxa"/>
          </w:tcPr>
          <w:p w:rsidR="00363764" w:rsidRDefault="009B6FF4">
            <w:r>
              <w:lastRenderedPageBreak/>
              <w:t>4</w:t>
            </w:r>
          </w:p>
        </w:tc>
        <w:tc>
          <w:tcPr>
            <w:tcW w:w="8383" w:type="dxa"/>
          </w:tcPr>
          <w:p w:rsidR="00363764" w:rsidRDefault="00FC7580" w:rsidP="00363764">
            <w:pPr>
              <w:autoSpaceDE w:val="0"/>
              <w:autoSpaceDN w:val="0"/>
              <w:adjustRightInd w:val="0"/>
              <w:rPr>
                <w:rFonts w:ascii="BookmanPlain" w:hAnsi="BookmanPlain" w:cs="BookmanPlain"/>
                <w:color w:val="231F20"/>
                <w:sz w:val="19"/>
                <w:szCs w:val="19"/>
              </w:rPr>
            </w:pPr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An organic compound </w:t>
            </w:r>
            <w:proofErr w:type="gram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A(</w:t>
            </w:r>
            <w:proofErr w:type="gram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C3H4) on hydration in the presence of H2SO4/HgSO4 gives a compound B(C3H6O). </w:t>
            </w:r>
            <w:proofErr w:type="gram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compound</w:t>
            </w:r>
            <w:proofErr w:type="gram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 B gives white crystalline product D with sodium </w:t>
            </w:r>
            <w:proofErr w:type="spell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hydrogensulphite</w:t>
            </w:r>
            <w:proofErr w:type="spell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. It gives negative </w:t>
            </w:r>
            <w:proofErr w:type="spell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Tollen’s</w:t>
            </w:r>
            <w:proofErr w:type="spell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 test and positive </w:t>
            </w:r>
            <w:proofErr w:type="spell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Iodoform</w:t>
            </w:r>
            <w:proofErr w:type="spell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 test. On drastic oxidation B gives compound </w:t>
            </w:r>
            <w:proofErr w:type="gram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C(</w:t>
            </w:r>
            <w:proofErr w:type="gram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C2H4O2) along with formic acid. Identify the compound A</w:t>
            </w:r>
            <w:proofErr w:type="gramStart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>,B,C,D</w:t>
            </w:r>
            <w:proofErr w:type="gramEnd"/>
            <w:r>
              <w:rPr>
                <w:rFonts w:ascii="BookmanPlain" w:hAnsi="BookmanPlain" w:cs="BookmanPlain"/>
                <w:color w:val="231F20"/>
                <w:sz w:val="19"/>
                <w:szCs w:val="19"/>
              </w:rPr>
              <w:t xml:space="preserve"> and its reactions.</w:t>
            </w:r>
          </w:p>
        </w:tc>
        <w:tc>
          <w:tcPr>
            <w:tcW w:w="779" w:type="dxa"/>
          </w:tcPr>
          <w:p w:rsidR="00363764" w:rsidRDefault="009B6FF4">
            <w:r>
              <w:t>3</w:t>
            </w:r>
          </w:p>
        </w:tc>
      </w:tr>
      <w:tr w:rsidR="00363764" w:rsidTr="00817514">
        <w:tc>
          <w:tcPr>
            <w:tcW w:w="693" w:type="dxa"/>
          </w:tcPr>
          <w:p w:rsidR="00363764" w:rsidRDefault="00363764"/>
        </w:tc>
        <w:tc>
          <w:tcPr>
            <w:tcW w:w="8383" w:type="dxa"/>
          </w:tcPr>
          <w:p w:rsidR="00363764" w:rsidRDefault="00363764" w:rsidP="00363764">
            <w:pPr>
              <w:autoSpaceDE w:val="0"/>
              <w:autoSpaceDN w:val="0"/>
              <w:adjustRightInd w:val="0"/>
              <w:rPr>
                <w:rFonts w:ascii="BookmanPlain" w:hAnsi="BookmanPlain" w:cs="BookmanPlain"/>
                <w:color w:val="231F20"/>
                <w:sz w:val="19"/>
                <w:szCs w:val="19"/>
              </w:rPr>
            </w:pPr>
          </w:p>
        </w:tc>
        <w:tc>
          <w:tcPr>
            <w:tcW w:w="779" w:type="dxa"/>
          </w:tcPr>
          <w:p w:rsidR="00363764" w:rsidRDefault="00363764"/>
        </w:tc>
      </w:tr>
    </w:tbl>
    <w:p w:rsidR="003C0C9F" w:rsidRDefault="003C0C9F"/>
    <w:sectPr w:rsidR="003C0C9F" w:rsidSect="003C0C9F">
      <w:headerReference w:type="default" r:id="rId14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57" w:rsidRDefault="001F0357" w:rsidP="003C0C9F">
      <w:pPr>
        <w:spacing w:after="0" w:line="240" w:lineRule="auto"/>
      </w:pPr>
      <w:r>
        <w:separator/>
      </w:r>
    </w:p>
  </w:endnote>
  <w:endnote w:type="continuationSeparator" w:id="0">
    <w:p w:rsidR="001F0357" w:rsidRDefault="001F0357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57" w:rsidRDefault="001F0357" w:rsidP="003C0C9F">
      <w:pPr>
        <w:spacing w:after="0" w:line="240" w:lineRule="auto"/>
      </w:pPr>
      <w:r>
        <w:separator/>
      </w:r>
    </w:p>
  </w:footnote>
  <w:footnote w:type="continuationSeparator" w:id="0">
    <w:p w:rsidR="001F0357" w:rsidRDefault="001F0357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E0" w:rsidRDefault="003B3BE0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B3BE0" w:rsidRPr="003C0C9F" w:rsidRDefault="003B3BE0" w:rsidP="003C0C9F">
    <w:pPr>
      <w:spacing w:after="0" w:line="240" w:lineRule="auto"/>
      <w:jc w:val="center"/>
      <w:rPr>
        <w:b/>
        <w:sz w:val="8"/>
      </w:rPr>
    </w:pPr>
  </w:p>
  <w:p w:rsidR="003B3BE0" w:rsidRDefault="003B3BE0" w:rsidP="003C0C9F">
    <w:pPr>
      <w:spacing w:after="0" w:line="240" w:lineRule="auto"/>
      <w:jc w:val="center"/>
    </w:pPr>
    <w:r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61904"/>
    <w:multiLevelType w:val="hybridMultilevel"/>
    <w:tmpl w:val="B78CF9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B738D"/>
    <w:multiLevelType w:val="hybridMultilevel"/>
    <w:tmpl w:val="391EBC4A"/>
    <w:lvl w:ilvl="0" w:tplc="50A0611E">
      <w:start w:val="1"/>
      <w:numFmt w:val="lowerRoman"/>
      <w:lvlText w:val="(%1)"/>
      <w:lvlJc w:val="left"/>
      <w:pPr>
        <w:ind w:left="1080" w:hanging="720"/>
      </w:pPr>
      <w:rPr>
        <w:rFonts w:ascii="Bookman-Light" w:hAnsi="Bookman-Light" w:cs="Bookman-Light" w:hint="default"/>
        <w:color w:val="231F2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54F6E"/>
    <w:multiLevelType w:val="hybridMultilevel"/>
    <w:tmpl w:val="35F69972"/>
    <w:lvl w:ilvl="0" w:tplc="61EE41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0C5482"/>
    <w:rsid w:val="00111B61"/>
    <w:rsid w:val="00162677"/>
    <w:rsid w:val="001D405C"/>
    <w:rsid w:val="001F0306"/>
    <w:rsid w:val="001F0357"/>
    <w:rsid w:val="001F2F64"/>
    <w:rsid w:val="00273BA6"/>
    <w:rsid w:val="002B3A7B"/>
    <w:rsid w:val="00352171"/>
    <w:rsid w:val="00363764"/>
    <w:rsid w:val="0036740D"/>
    <w:rsid w:val="003B3BE0"/>
    <w:rsid w:val="003B5B0A"/>
    <w:rsid w:val="003C0C9F"/>
    <w:rsid w:val="00477782"/>
    <w:rsid w:val="0052256D"/>
    <w:rsid w:val="00732BD9"/>
    <w:rsid w:val="007529B7"/>
    <w:rsid w:val="00817514"/>
    <w:rsid w:val="008959BE"/>
    <w:rsid w:val="009225CF"/>
    <w:rsid w:val="009B6FF4"/>
    <w:rsid w:val="00B51821"/>
    <w:rsid w:val="00BB2BF3"/>
    <w:rsid w:val="00D6569E"/>
    <w:rsid w:val="00D96D62"/>
    <w:rsid w:val="00E80C67"/>
    <w:rsid w:val="00EB39D6"/>
    <w:rsid w:val="00EE29AA"/>
    <w:rsid w:val="00FC7580"/>
    <w:rsid w:val="00FE4281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5</cp:revision>
  <dcterms:created xsi:type="dcterms:W3CDTF">2013-09-19T16:46:00Z</dcterms:created>
  <dcterms:modified xsi:type="dcterms:W3CDTF">2013-09-22T16:39:00Z</dcterms:modified>
</cp:coreProperties>
</file>