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AC" w:rsidRPr="00FA0C6D" w:rsidRDefault="00404E7D" w:rsidP="00FA0C6D">
      <w:pPr>
        <w:jc w:val="center"/>
        <w:rPr>
          <w:rFonts w:ascii="Trebuchet MS" w:hAnsi="Trebuchet MS" w:cs="Bookman-Demi"/>
          <w:b/>
          <w:bCs/>
          <w:color w:val="FF0000"/>
          <w:sz w:val="28"/>
          <w:szCs w:val="28"/>
        </w:rPr>
      </w:pPr>
      <w:r w:rsidRPr="00CE5AAF">
        <w:rPr>
          <w:rFonts w:ascii="Trebuchet MS" w:hAnsi="Trebuchet MS" w:cs="Bookman-Demi"/>
          <w:b/>
          <w:bCs/>
          <w:color w:val="FF0000"/>
          <w:sz w:val="28"/>
          <w:szCs w:val="28"/>
        </w:rPr>
        <w:t>Component of Food</w:t>
      </w:r>
    </w:p>
    <w:p w:rsidR="00F76BAC" w:rsidRPr="00F76BAC" w:rsidRDefault="00F76BAC" w:rsidP="00E17C09">
      <w:pPr>
        <w:autoSpaceDE w:val="0"/>
        <w:autoSpaceDN w:val="0"/>
        <w:adjustRightInd w:val="0"/>
        <w:rPr>
          <w:rFonts w:ascii="Trebuchet MS" w:hAnsi="Trebuchet MS" w:cs="Times New Roman"/>
          <w:color w:val="FF0000"/>
          <w:sz w:val="24"/>
          <w:szCs w:val="24"/>
        </w:rPr>
      </w:pPr>
      <w:r w:rsidRPr="00F76BAC">
        <w:rPr>
          <w:rFonts w:ascii="Trebuchet MS" w:hAnsi="Trebuchet MS" w:cs="Times New Roman"/>
          <w:b/>
          <w:bCs/>
          <w:color w:val="FF0000"/>
          <w:sz w:val="24"/>
          <w:szCs w:val="24"/>
        </w:rPr>
        <w:t>Deficiency diseases</w:t>
      </w:r>
      <w:r w:rsidRPr="00F76BAC">
        <w:rPr>
          <w:rFonts w:ascii="Trebuchet MS" w:hAnsi="Trebuchet MS" w:cs="Times New Roman"/>
          <w:color w:val="FF0000"/>
          <w:sz w:val="24"/>
          <w:szCs w:val="24"/>
        </w:rPr>
        <w:t xml:space="preserve"> </w:t>
      </w:r>
    </w:p>
    <w:p w:rsidR="00E17C09" w:rsidRPr="00CE5AAF" w:rsidRDefault="00E17C09" w:rsidP="00E17C09">
      <w:pPr>
        <w:autoSpaceDE w:val="0"/>
        <w:autoSpaceDN w:val="0"/>
        <w:adjustRightInd w:val="0"/>
        <w:rPr>
          <w:rFonts w:ascii="Trebuchet MS" w:hAnsi="Trebuchet MS" w:cs="Times New Roman"/>
          <w:bCs/>
          <w:sz w:val="24"/>
          <w:szCs w:val="24"/>
        </w:rPr>
      </w:pPr>
      <w:r w:rsidRPr="00CE5AAF">
        <w:rPr>
          <w:rFonts w:ascii="Trebuchet MS" w:hAnsi="Trebuchet MS" w:cs="Times New Roman"/>
          <w:sz w:val="24"/>
          <w:szCs w:val="24"/>
        </w:rPr>
        <w:t xml:space="preserve">Diseases occurring due to lack of nutrients over a long period of time are called </w:t>
      </w:r>
      <w:r w:rsidRPr="00CE5AAF">
        <w:rPr>
          <w:rFonts w:ascii="Trebuchet MS" w:hAnsi="Trebuchet MS" w:cs="Times New Roman"/>
          <w:b/>
          <w:bCs/>
          <w:sz w:val="24"/>
          <w:szCs w:val="24"/>
        </w:rPr>
        <w:t>Deficiency diseases</w:t>
      </w:r>
      <w:r w:rsidRPr="00CE5AAF">
        <w:rPr>
          <w:rFonts w:ascii="Trebuchet MS" w:hAnsi="Trebuchet MS" w:cs="Times New Roman"/>
          <w:bCs/>
          <w:sz w:val="24"/>
          <w:szCs w:val="24"/>
        </w:rPr>
        <w:t>. For e.g. lack of iodine in diet causes goiter.</w:t>
      </w:r>
    </w:p>
    <w:p w:rsidR="003E1E52" w:rsidRPr="00F76BAC" w:rsidRDefault="003E1E52" w:rsidP="003E1E52">
      <w:pPr>
        <w:autoSpaceDE w:val="0"/>
        <w:autoSpaceDN w:val="0"/>
        <w:adjustRightInd w:val="0"/>
        <w:spacing w:after="0" w:line="240" w:lineRule="auto"/>
        <w:rPr>
          <w:rFonts w:ascii="Trebuchet MS" w:hAnsi="Trebuchet MS" w:cs="Bookman-Light"/>
          <w:color w:val="231F20"/>
          <w:sz w:val="24"/>
          <w:szCs w:val="24"/>
        </w:rPr>
      </w:pPr>
      <w:r w:rsidRPr="00CE5AAF">
        <w:rPr>
          <w:rFonts w:ascii="Trebuchet MS" w:hAnsi="Trebuchet MS" w:cs="Times New Roman"/>
          <w:sz w:val="24"/>
          <w:szCs w:val="24"/>
        </w:rPr>
        <w:t xml:space="preserve">Protein </w:t>
      </w:r>
      <w:r w:rsidRPr="00CE5AAF">
        <w:rPr>
          <w:rFonts w:ascii="Trebuchet MS" w:hAnsi="Trebuchet MS" w:cs="Times New Roman"/>
          <w:bCs/>
          <w:sz w:val="24"/>
          <w:szCs w:val="24"/>
        </w:rPr>
        <w:t xml:space="preserve">deficiency- </w:t>
      </w:r>
      <w:r w:rsidRPr="00CE5AAF">
        <w:rPr>
          <w:rFonts w:ascii="Trebuchet MS" w:hAnsi="Trebuchet MS" w:cs="Bookman-Light"/>
          <w:color w:val="231F20"/>
          <w:sz w:val="24"/>
          <w:szCs w:val="24"/>
        </w:rPr>
        <w:t>If a person does not get enough proteins in his/her food for a long time, he/she is likely to have stunted growth, swelling of face, discolouration of hair, skin diseases and diarrhoea</w:t>
      </w:r>
      <w:r w:rsidRPr="00CE5AAF">
        <w:rPr>
          <w:rFonts w:ascii="Trebuchet MS" w:hAnsi="Trebuchet MS" w:cs="Bookman-Demi"/>
          <w:b/>
          <w:bCs/>
          <w:color w:val="231F20"/>
          <w:sz w:val="24"/>
          <w:szCs w:val="24"/>
        </w:rPr>
        <w:t>. Marasmus and Kwashi</w:t>
      </w:r>
      <w:r w:rsidR="00CE5AAF" w:rsidRPr="00CE5AAF">
        <w:rPr>
          <w:rFonts w:ascii="Trebuchet MS" w:hAnsi="Trebuchet MS" w:cs="Bookman-Demi"/>
          <w:b/>
          <w:bCs/>
          <w:color w:val="231F20"/>
          <w:sz w:val="24"/>
          <w:szCs w:val="24"/>
        </w:rPr>
        <w:t>or</w:t>
      </w:r>
      <w:r w:rsidRPr="00CE5AAF">
        <w:rPr>
          <w:rFonts w:ascii="Trebuchet MS" w:hAnsi="Trebuchet MS" w:cs="Bookman-Demi"/>
          <w:b/>
          <w:bCs/>
          <w:color w:val="231F20"/>
          <w:sz w:val="24"/>
          <w:szCs w:val="24"/>
        </w:rPr>
        <w:t xml:space="preserve">kor </w:t>
      </w:r>
      <w:r w:rsidR="00F76BAC">
        <w:rPr>
          <w:rFonts w:ascii="Trebuchet MS" w:hAnsi="Trebuchet MS" w:cs="Bookman-Demi"/>
          <w:bCs/>
          <w:color w:val="231F20"/>
          <w:sz w:val="24"/>
          <w:szCs w:val="24"/>
        </w:rPr>
        <w:t>are</w:t>
      </w:r>
      <w:r w:rsidRPr="00F76BAC">
        <w:rPr>
          <w:rFonts w:ascii="Trebuchet MS" w:hAnsi="Trebuchet MS" w:cs="Bookman-Demi"/>
          <w:bCs/>
          <w:color w:val="231F20"/>
          <w:sz w:val="24"/>
          <w:szCs w:val="24"/>
        </w:rPr>
        <w:t xml:space="preserve"> protein deficiency diseases</w:t>
      </w:r>
      <w:r w:rsidR="00F76BAC">
        <w:rPr>
          <w:rFonts w:ascii="Trebuchet MS" w:hAnsi="Trebuchet MS" w:cs="Bookman-Demi"/>
          <w:bCs/>
          <w:color w:val="231F20"/>
          <w:sz w:val="24"/>
          <w:szCs w:val="24"/>
        </w:rPr>
        <w:t>.</w:t>
      </w:r>
    </w:p>
    <w:p w:rsidR="003E1E52" w:rsidRPr="00F76BAC" w:rsidRDefault="003E1E52" w:rsidP="003E1E52">
      <w:pPr>
        <w:tabs>
          <w:tab w:val="left" w:pos="1172"/>
        </w:tabs>
        <w:rPr>
          <w:rFonts w:ascii="Trebuchet MS" w:hAnsi="Trebuchet MS" w:cs="Times New Roman"/>
          <w:sz w:val="24"/>
          <w:szCs w:val="24"/>
        </w:rPr>
      </w:pPr>
    </w:p>
    <w:p w:rsidR="003E1E52" w:rsidRPr="00CE5AAF" w:rsidRDefault="003E1E52" w:rsidP="003E1E52">
      <w:pPr>
        <w:tabs>
          <w:tab w:val="left" w:pos="1172"/>
        </w:tabs>
        <w:rPr>
          <w:rFonts w:ascii="Trebuchet MS" w:hAnsi="Trebuchet MS" w:cs="Times New Roman"/>
          <w:sz w:val="24"/>
          <w:szCs w:val="24"/>
        </w:rPr>
      </w:pPr>
      <w:r w:rsidRPr="00CE5AAF">
        <w:rPr>
          <w:rFonts w:ascii="Trebuchet MS" w:hAnsi="Trebuchet MS" w:cs="Times New Roman"/>
          <w:sz w:val="24"/>
          <w:szCs w:val="24"/>
        </w:rPr>
        <w:t>Below is a table discussing the deficiency diseases with their symptoms.</w:t>
      </w:r>
    </w:p>
    <w:p w:rsidR="003E1E52" w:rsidRPr="00CE5AAF" w:rsidRDefault="003E1E52" w:rsidP="003E1E52">
      <w:pPr>
        <w:tabs>
          <w:tab w:val="left" w:pos="1172"/>
        </w:tabs>
        <w:rPr>
          <w:rFonts w:ascii="Trebuchet MS" w:hAnsi="Trebuchet MS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62"/>
        <w:gridCol w:w="2419"/>
        <w:gridCol w:w="2426"/>
        <w:gridCol w:w="2369"/>
      </w:tblGrid>
      <w:tr w:rsidR="003E1E52" w:rsidRPr="00B045A7" w:rsidTr="00FF3865">
        <w:tc>
          <w:tcPr>
            <w:tcW w:w="2362" w:type="dxa"/>
          </w:tcPr>
          <w:p w:rsidR="003E1E52" w:rsidRPr="003F1534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</w:pPr>
            <w:r w:rsidRPr="003F1534"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  <w:t>Vitamin/</w:t>
            </w:r>
          </w:p>
          <w:p w:rsidR="003E1E52" w:rsidRPr="003F1534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</w:pPr>
            <w:r w:rsidRPr="003F1534"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  <w:t>Mineral</w:t>
            </w:r>
          </w:p>
          <w:p w:rsidR="003E1E52" w:rsidRPr="003F1534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7030A0"/>
                <w:sz w:val="24"/>
                <w:szCs w:val="24"/>
              </w:rPr>
            </w:pPr>
          </w:p>
          <w:p w:rsidR="003E1E52" w:rsidRPr="003F1534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19" w:type="dxa"/>
          </w:tcPr>
          <w:p w:rsidR="003E1E52" w:rsidRPr="003F1534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</w:pPr>
            <w:r w:rsidRPr="003F1534"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  <w:t>Deficiency</w:t>
            </w:r>
          </w:p>
          <w:p w:rsidR="003E1E52" w:rsidRPr="003F1534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</w:pPr>
            <w:r w:rsidRPr="003F1534"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  <w:t xml:space="preserve">disease/ disorder </w:t>
            </w:r>
          </w:p>
          <w:p w:rsidR="003E1E52" w:rsidRPr="003F1534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26" w:type="dxa"/>
          </w:tcPr>
          <w:p w:rsidR="003E1E52" w:rsidRPr="003F1534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color w:val="7030A0"/>
                <w:sz w:val="24"/>
                <w:szCs w:val="24"/>
              </w:rPr>
            </w:pPr>
            <w:r w:rsidRPr="003F1534"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  <w:t>Symptoms</w:t>
            </w:r>
          </w:p>
        </w:tc>
        <w:tc>
          <w:tcPr>
            <w:tcW w:w="2369" w:type="dxa"/>
          </w:tcPr>
          <w:p w:rsidR="003E1E52" w:rsidRPr="003F1534" w:rsidRDefault="003E1E52" w:rsidP="00FF3865">
            <w:pPr>
              <w:tabs>
                <w:tab w:val="left" w:pos="1172"/>
              </w:tabs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</w:pPr>
            <w:r w:rsidRPr="003F1534">
              <w:rPr>
                <w:rFonts w:ascii="Trebuchet MS" w:hAnsi="Trebuchet MS" w:cs="Bookman-Demi"/>
                <w:b/>
                <w:bCs/>
                <w:color w:val="7030A0"/>
                <w:sz w:val="24"/>
                <w:szCs w:val="24"/>
              </w:rPr>
              <w:t>Image</w:t>
            </w:r>
          </w:p>
        </w:tc>
      </w:tr>
      <w:tr w:rsidR="003E1E52" w:rsidRPr="00B045A7" w:rsidTr="00FF3865">
        <w:tc>
          <w:tcPr>
            <w:tcW w:w="2362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 xml:space="preserve">Vitamin A 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Poor vision</w:t>
            </w:r>
          </w:p>
        </w:tc>
        <w:tc>
          <w:tcPr>
            <w:tcW w:w="2426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 xml:space="preserve">The vision is lost in dark or may get lost completely. </w:t>
            </w:r>
          </w:p>
        </w:tc>
        <w:tc>
          <w:tcPr>
            <w:tcW w:w="236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/>
                <w:b/>
                <w:noProof/>
                <w:sz w:val="24"/>
                <w:szCs w:val="24"/>
              </w:rPr>
              <w:drawing>
                <wp:inline distT="0" distB="0" distL="0" distR="0">
                  <wp:extent cx="998245" cy="1495425"/>
                  <wp:effectExtent l="19050" t="0" r="0" b="0"/>
                  <wp:docPr id="1111" name="Picture 10" descr="http://www.modernhomoeopathy.com/images/tubai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odernhomoeopathy.com/images/tubai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55" cy="1501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E52" w:rsidRPr="00B045A7" w:rsidTr="00FF3865">
        <w:tc>
          <w:tcPr>
            <w:tcW w:w="2362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Vitamin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B1</w:t>
            </w:r>
          </w:p>
        </w:tc>
        <w:tc>
          <w:tcPr>
            <w:tcW w:w="241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Beriberi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The muscles become weak and hence very less energy is left to do work.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noProof/>
                <w:color w:val="231F20"/>
                <w:sz w:val="24"/>
                <w:szCs w:val="24"/>
              </w:rPr>
              <w:drawing>
                <wp:inline distT="0" distB="0" distL="0" distR="0">
                  <wp:extent cx="981075" cy="1750311"/>
                  <wp:effectExtent l="19050" t="0" r="9525" b="0"/>
                  <wp:docPr id="1112" name="Picture 28" descr="http://upload.wikimedia.org/wikipedia/commons/4/40/COLLECTIE_TROPENMUSEUM_Beri-beri_behandeling_met_Fanks_base_uit_20_kg._rijstafval_TMnr_10006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pload.wikimedia.org/wikipedia/commons/4/40/COLLECTIE_TROPENMUSEUM_Beri-beri_behandeling_met_Fanks_base_uit_20_kg._rijstafval_TMnr_10006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168" cy="175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E52" w:rsidRPr="00B045A7" w:rsidTr="00FF3865">
        <w:tc>
          <w:tcPr>
            <w:tcW w:w="2362" w:type="dxa"/>
          </w:tcPr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Vitamin C</w:t>
            </w:r>
          </w:p>
        </w:tc>
        <w:tc>
          <w:tcPr>
            <w:tcW w:w="241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Scurvy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The gums become weak and bleed.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noProof/>
                <w:color w:val="231F20"/>
                <w:sz w:val="24"/>
                <w:szCs w:val="24"/>
              </w:rPr>
              <w:drawing>
                <wp:inline distT="0" distB="0" distL="0" distR="0">
                  <wp:extent cx="962025" cy="942975"/>
                  <wp:effectExtent l="19050" t="0" r="9525" b="0"/>
                  <wp:docPr id="1113" name="Picture 7" descr="http://t0.gstatic.com/images?q=tbn:ANd9GcRacpCi_ZWpmH3Fuy47gayi-FXnuhVUa5DvspssGBLSn92Hg3HpbgcoWS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RacpCi_ZWpmH3Fuy47gayi-FXnuhVUa5DvspssGBLSn92Hg3HpbgcoWS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033" cy="946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E52" w:rsidRPr="00B045A7" w:rsidTr="00FF3865">
        <w:trPr>
          <w:trHeight w:val="161"/>
        </w:trPr>
        <w:tc>
          <w:tcPr>
            <w:tcW w:w="2362" w:type="dxa"/>
          </w:tcPr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lastRenderedPageBreak/>
              <w:t>Vitamin D</w:t>
            </w:r>
          </w:p>
        </w:tc>
        <w:tc>
          <w:tcPr>
            <w:tcW w:w="241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 xml:space="preserve">Rickets </w:t>
            </w:r>
          </w:p>
        </w:tc>
        <w:tc>
          <w:tcPr>
            <w:tcW w:w="2426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The bones get affected. They become soft and twisted.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noProof/>
                <w:color w:val="231F20"/>
                <w:sz w:val="24"/>
                <w:szCs w:val="24"/>
              </w:rPr>
              <w:drawing>
                <wp:inline distT="0" distB="0" distL="0" distR="0">
                  <wp:extent cx="962025" cy="1295400"/>
                  <wp:effectExtent l="19050" t="0" r="9525" b="0"/>
                  <wp:docPr id="1114" name="Picture 10" descr="http://t2.gstatic.com/images?q=tbn:ANd9GcRXldWZpRXb7PLzNwjOG6QIEfWSGyTlLtAoCApjq6tYVpLkyrzsNDiBbp4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2.gstatic.com/images?q=tbn:ANd9GcRXldWZpRXb7PLzNwjOG6QIEfWSGyTlLtAoCApjq6tYVpLkyrzsNDiBbp4K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968" cy="1296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E52" w:rsidRPr="00B045A7" w:rsidTr="00FF3865">
        <w:tc>
          <w:tcPr>
            <w:tcW w:w="2362" w:type="dxa"/>
          </w:tcPr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Calcium</w:t>
            </w:r>
          </w:p>
        </w:tc>
        <w:tc>
          <w:tcPr>
            <w:tcW w:w="241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Bone and tooth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Decay</w:t>
            </w:r>
          </w:p>
        </w:tc>
        <w:tc>
          <w:tcPr>
            <w:tcW w:w="2426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Leads to tooth decay.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</w:p>
        </w:tc>
      </w:tr>
      <w:tr w:rsidR="003E1E52" w:rsidRPr="00B045A7" w:rsidTr="00FF3865">
        <w:tc>
          <w:tcPr>
            <w:tcW w:w="2362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 xml:space="preserve">Iodine </w:t>
            </w:r>
          </w:p>
        </w:tc>
        <w:tc>
          <w:tcPr>
            <w:tcW w:w="241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Goiter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The gland in the neck region swells.</w:t>
            </w:r>
          </w:p>
          <w:p w:rsidR="003E1E52" w:rsidRPr="00B045A7" w:rsidRDefault="003E1E52" w:rsidP="00FF3865">
            <w:pPr>
              <w:tabs>
                <w:tab w:val="left" w:pos="1172"/>
              </w:tabs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noProof/>
                <w:color w:val="231F20"/>
                <w:sz w:val="24"/>
                <w:szCs w:val="24"/>
              </w:rPr>
              <w:drawing>
                <wp:inline distT="0" distB="0" distL="0" distR="0">
                  <wp:extent cx="998220" cy="1381125"/>
                  <wp:effectExtent l="19050" t="0" r="0" b="0"/>
                  <wp:docPr id="1115" name="Picture 137" descr="http://t2.gstatic.com/images?q=tbn:ANd9GcSOa9WPaR3lLswhPR5fqBP5pgipfMxKbQJWd3WCdFIWHd465zVHem5tnB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t2.gstatic.com/images?q=tbn:ANd9GcSOa9WPaR3lLswhPR5fqBP5pgipfMxKbQJWd3WCdFIWHd465zVHem5tnB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E52" w:rsidRPr="00B045A7" w:rsidTr="00FF3865">
        <w:trPr>
          <w:trHeight w:val="368"/>
        </w:trPr>
        <w:tc>
          <w:tcPr>
            <w:tcW w:w="2362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Iron</w:t>
            </w:r>
          </w:p>
        </w:tc>
        <w:tc>
          <w:tcPr>
            <w:tcW w:w="241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Anaemia</w:t>
            </w:r>
          </w:p>
        </w:tc>
        <w:tc>
          <w:tcPr>
            <w:tcW w:w="2426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The blood lacks iron and ther</w:t>
            </w:r>
            <w:r w:rsidR="008954C6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e is weakness in the whole body</w:t>
            </w:r>
            <w:r w:rsidRPr="00B045A7"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3E1E52" w:rsidRPr="00B045A7" w:rsidRDefault="003E1E52" w:rsidP="00FF3865">
            <w:pPr>
              <w:autoSpaceDE w:val="0"/>
              <w:autoSpaceDN w:val="0"/>
              <w:adjustRightInd w:val="0"/>
              <w:rPr>
                <w:rFonts w:ascii="Trebuchet MS" w:hAnsi="Trebuchet MS" w:cs="Bookman-Light"/>
                <w:b/>
                <w:color w:val="231F20"/>
                <w:sz w:val="24"/>
                <w:szCs w:val="24"/>
              </w:rPr>
            </w:pPr>
            <w:r w:rsidRPr="00B045A7">
              <w:rPr>
                <w:rFonts w:ascii="Trebuchet MS" w:hAnsi="Trebuchet MS" w:cs="Bookman-Light"/>
                <w:b/>
                <w:noProof/>
                <w:color w:val="231F20"/>
                <w:sz w:val="24"/>
                <w:szCs w:val="24"/>
              </w:rPr>
              <w:drawing>
                <wp:inline distT="0" distB="0" distL="0" distR="0">
                  <wp:extent cx="962025" cy="914400"/>
                  <wp:effectExtent l="19050" t="0" r="9525" b="0"/>
                  <wp:docPr id="1116" name="Picture 1" descr="http://t3.gstatic.com/images?q=tbn:ANd9GcTP889i7AAVeGZ_hbJVTkwYbZ2sCgqR_m9WA4t-77keRPkQLYQVydGy6w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TP889i7AAVeGZ_hbJVTkwYbZ2sCgqR_m9WA4t-77keRPkQLYQVydGy6w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13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E52" w:rsidRPr="00CE5AAF" w:rsidRDefault="003E1E52" w:rsidP="003E1E52">
      <w:pPr>
        <w:tabs>
          <w:tab w:val="left" w:pos="1172"/>
        </w:tabs>
        <w:rPr>
          <w:rFonts w:ascii="Trebuchet MS" w:hAnsi="Trebuchet MS" w:cs="Times New Roman"/>
          <w:sz w:val="24"/>
          <w:szCs w:val="24"/>
        </w:rPr>
      </w:pPr>
    </w:p>
    <w:p w:rsidR="004A5F53" w:rsidRPr="00CE5AAF" w:rsidRDefault="004A5F53" w:rsidP="00F944A7">
      <w:pPr>
        <w:ind w:firstLine="720"/>
        <w:rPr>
          <w:rFonts w:ascii="Trebuchet MS" w:hAnsi="Trebuchet MS"/>
          <w:noProof/>
          <w:sz w:val="24"/>
          <w:szCs w:val="24"/>
        </w:rPr>
      </w:pPr>
    </w:p>
    <w:p w:rsidR="004A5F53" w:rsidRPr="00CE5AAF" w:rsidRDefault="004A5F53" w:rsidP="00F944A7">
      <w:pPr>
        <w:ind w:firstLine="720"/>
        <w:rPr>
          <w:rFonts w:ascii="Trebuchet MS" w:hAnsi="Trebuchet MS"/>
          <w:noProof/>
          <w:sz w:val="24"/>
          <w:szCs w:val="24"/>
        </w:rPr>
      </w:pPr>
    </w:p>
    <w:p w:rsidR="002F6212" w:rsidRPr="00CE5AAF" w:rsidRDefault="002F6212" w:rsidP="009F252A">
      <w:pPr>
        <w:tabs>
          <w:tab w:val="left" w:pos="2430"/>
        </w:tabs>
        <w:rPr>
          <w:rFonts w:ascii="Trebuchet MS" w:hAnsi="Trebuchet MS"/>
          <w:color w:val="00B050"/>
          <w:sz w:val="24"/>
          <w:szCs w:val="24"/>
        </w:rPr>
      </w:pPr>
    </w:p>
    <w:p w:rsidR="00D25A91" w:rsidRPr="00CE5AAF" w:rsidRDefault="00D25A91" w:rsidP="00D25A91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sectPr w:rsidR="00D25A91" w:rsidRPr="00CE5AAF" w:rsidSect="00C84F9F">
      <w:footerReference w:type="default" r:id="rId18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98" w:rsidRDefault="00773E98" w:rsidP="00375735">
      <w:pPr>
        <w:spacing w:after="0" w:line="240" w:lineRule="auto"/>
      </w:pPr>
      <w:r>
        <w:separator/>
      </w:r>
    </w:p>
  </w:endnote>
  <w:endnote w:type="continuationSeparator" w:id="1">
    <w:p w:rsidR="00773E98" w:rsidRDefault="00773E98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98" w:rsidRDefault="00773E98" w:rsidP="00375735">
      <w:pPr>
        <w:spacing w:after="0" w:line="240" w:lineRule="auto"/>
      </w:pPr>
      <w:r>
        <w:separator/>
      </w:r>
    </w:p>
  </w:footnote>
  <w:footnote w:type="continuationSeparator" w:id="1">
    <w:p w:rsidR="00773E98" w:rsidRDefault="00773E98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5DE"/>
    <w:multiLevelType w:val="hybridMultilevel"/>
    <w:tmpl w:val="49E09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0339A"/>
    <w:rsid w:val="00011C47"/>
    <w:rsid w:val="000134F8"/>
    <w:rsid w:val="00025413"/>
    <w:rsid w:val="0003097C"/>
    <w:rsid w:val="00090950"/>
    <w:rsid w:val="00094D9C"/>
    <w:rsid w:val="00097EAC"/>
    <w:rsid w:val="000A0338"/>
    <w:rsid w:val="000B17F0"/>
    <w:rsid w:val="000D7055"/>
    <w:rsid w:val="00103AE9"/>
    <w:rsid w:val="001273A3"/>
    <w:rsid w:val="00127421"/>
    <w:rsid w:val="00157E5E"/>
    <w:rsid w:val="0018194B"/>
    <w:rsid w:val="0018596F"/>
    <w:rsid w:val="001863AA"/>
    <w:rsid w:val="001945A2"/>
    <w:rsid w:val="001960DD"/>
    <w:rsid w:val="001D51B7"/>
    <w:rsid w:val="002018B4"/>
    <w:rsid w:val="002023E2"/>
    <w:rsid w:val="00210C2D"/>
    <w:rsid w:val="00217565"/>
    <w:rsid w:val="00227406"/>
    <w:rsid w:val="00243B21"/>
    <w:rsid w:val="00261DF8"/>
    <w:rsid w:val="002731CA"/>
    <w:rsid w:val="00276C08"/>
    <w:rsid w:val="002968A9"/>
    <w:rsid w:val="002A3C44"/>
    <w:rsid w:val="002D4571"/>
    <w:rsid w:val="002D4E9E"/>
    <w:rsid w:val="002F6212"/>
    <w:rsid w:val="00302422"/>
    <w:rsid w:val="00315513"/>
    <w:rsid w:val="003334C1"/>
    <w:rsid w:val="00353664"/>
    <w:rsid w:val="00357240"/>
    <w:rsid w:val="003679DA"/>
    <w:rsid w:val="00375735"/>
    <w:rsid w:val="003A2563"/>
    <w:rsid w:val="003E1E52"/>
    <w:rsid w:val="003E1EAF"/>
    <w:rsid w:val="003E744C"/>
    <w:rsid w:val="003E764B"/>
    <w:rsid w:val="003F1534"/>
    <w:rsid w:val="0040154A"/>
    <w:rsid w:val="00404E7D"/>
    <w:rsid w:val="00411411"/>
    <w:rsid w:val="00412EDA"/>
    <w:rsid w:val="00434EA7"/>
    <w:rsid w:val="0043517F"/>
    <w:rsid w:val="00457A3D"/>
    <w:rsid w:val="0046455F"/>
    <w:rsid w:val="0047181A"/>
    <w:rsid w:val="004A5F53"/>
    <w:rsid w:val="004B04CA"/>
    <w:rsid w:val="004B5C65"/>
    <w:rsid w:val="004D277E"/>
    <w:rsid w:val="004D5AC2"/>
    <w:rsid w:val="004D6BF0"/>
    <w:rsid w:val="005170C1"/>
    <w:rsid w:val="00521517"/>
    <w:rsid w:val="00526F6E"/>
    <w:rsid w:val="005309D7"/>
    <w:rsid w:val="00536726"/>
    <w:rsid w:val="005769BE"/>
    <w:rsid w:val="00594C5F"/>
    <w:rsid w:val="005B1246"/>
    <w:rsid w:val="005D7F5A"/>
    <w:rsid w:val="005F6E0E"/>
    <w:rsid w:val="00626D2F"/>
    <w:rsid w:val="00661C11"/>
    <w:rsid w:val="00670A37"/>
    <w:rsid w:val="006A2E86"/>
    <w:rsid w:val="006A3287"/>
    <w:rsid w:val="006C3F40"/>
    <w:rsid w:val="006C45C2"/>
    <w:rsid w:val="00710F61"/>
    <w:rsid w:val="00712F54"/>
    <w:rsid w:val="00715364"/>
    <w:rsid w:val="007363EB"/>
    <w:rsid w:val="00754BA8"/>
    <w:rsid w:val="00756E9F"/>
    <w:rsid w:val="0076416D"/>
    <w:rsid w:val="00773E98"/>
    <w:rsid w:val="00787A9A"/>
    <w:rsid w:val="0079547C"/>
    <w:rsid w:val="007A31ED"/>
    <w:rsid w:val="007B53DD"/>
    <w:rsid w:val="007E31F8"/>
    <w:rsid w:val="007E3C91"/>
    <w:rsid w:val="00811786"/>
    <w:rsid w:val="00822D80"/>
    <w:rsid w:val="008276C1"/>
    <w:rsid w:val="00830672"/>
    <w:rsid w:val="00832551"/>
    <w:rsid w:val="00854188"/>
    <w:rsid w:val="00854E01"/>
    <w:rsid w:val="008570E3"/>
    <w:rsid w:val="00876DF2"/>
    <w:rsid w:val="00890B8A"/>
    <w:rsid w:val="008954C6"/>
    <w:rsid w:val="008A5397"/>
    <w:rsid w:val="008A7FB3"/>
    <w:rsid w:val="008D27E5"/>
    <w:rsid w:val="008F2FDA"/>
    <w:rsid w:val="009477C5"/>
    <w:rsid w:val="00950911"/>
    <w:rsid w:val="009529F5"/>
    <w:rsid w:val="0095328B"/>
    <w:rsid w:val="00967B86"/>
    <w:rsid w:val="0098750F"/>
    <w:rsid w:val="009A2698"/>
    <w:rsid w:val="009C765B"/>
    <w:rsid w:val="009E75C2"/>
    <w:rsid w:val="009F252A"/>
    <w:rsid w:val="00A33D51"/>
    <w:rsid w:val="00A74992"/>
    <w:rsid w:val="00A85762"/>
    <w:rsid w:val="00AB5F6C"/>
    <w:rsid w:val="00AC752A"/>
    <w:rsid w:val="00AF3A17"/>
    <w:rsid w:val="00AF7F1C"/>
    <w:rsid w:val="00B045A7"/>
    <w:rsid w:val="00B056D2"/>
    <w:rsid w:val="00B062C4"/>
    <w:rsid w:val="00B20990"/>
    <w:rsid w:val="00B575DC"/>
    <w:rsid w:val="00B75FC2"/>
    <w:rsid w:val="00B854F3"/>
    <w:rsid w:val="00BA6FAE"/>
    <w:rsid w:val="00BE593E"/>
    <w:rsid w:val="00BF2B05"/>
    <w:rsid w:val="00BF3E06"/>
    <w:rsid w:val="00C04265"/>
    <w:rsid w:val="00C24784"/>
    <w:rsid w:val="00C5239D"/>
    <w:rsid w:val="00C61031"/>
    <w:rsid w:val="00C66852"/>
    <w:rsid w:val="00C84F9F"/>
    <w:rsid w:val="00CB20C3"/>
    <w:rsid w:val="00CB736D"/>
    <w:rsid w:val="00CC136E"/>
    <w:rsid w:val="00CE5AAF"/>
    <w:rsid w:val="00CF78C9"/>
    <w:rsid w:val="00D163AD"/>
    <w:rsid w:val="00D2071E"/>
    <w:rsid w:val="00D2261C"/>
    <w:rsid w:val="00D2287B"/>
    <w:rsid w:val="00D25A91"/>
    <w:rsid w:val="00D45380"/>
    <w:rsid w:val="00D50D4D"/>
    <w:rsid w:val="00D55024"/>
    <w:rsid w:val="00D569C3"/>
    <w:rsid w:val="00D639EB"/>
    <w:rsid w:val="00D64F4C"/>
    <w:rsid w:val="00D8396F"/>
    <w:rsid w:val="00D84641"/>
    <w:rsid w:val="00DA289E"/>
    <w:rsid w:val="00DC499A"/>
    <w:rsid w:val="00DD7FFB"/>
    <w:rsid w:val="00DE1A59"/>
    <w:rsid w:val="00DE7743"/>
    <w:rsid w:val="00DF05C9"/>
    <w:rsid w:val="00E17C09"/>
    <w:rsid w:val="00E237F7"/>
    <w:rsid w:val="00E274E2"/>
    <w:rsid w:val="00E3306B"/>
    <w:rsid w:val="00E60FBD"/>
    <w:rsid w:val="00EE39FA"/>
    <w:rsid w:val="00EE44B3"/>
    <w:rsid w:val="00F02C3F"/>
    <w:rsid w:val="00F1492F"/>
    <w:rsid w:val="00F326A5"/>
    <w:rsid w:val="00F40F9E"/>
    <w:rsid w:val="00F4330B"/>
    <w:rsid w:val="00F53183"/>
    <w:rsid w:val="00F63E04"/>
    <w:rsid w:val="00F76BAC"/>
    <w:rsid w:val="00F80A54"/>
    <w:rsid w:val="00F83460"/>
    <w:rsid w:val="00F944A7"/>
    <w:rsid w:val="00F965F7"/>
    <w:rsid w:val="00FA0C6D"/>
    <w:rsid w:val="00F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1DF8"/>
    <w:rPr>
      <w:strike w:val="0"/>
      <w:dstrike w:val="0"/>
      <w:color w:val="0066CC"/>
      <w:u w:val="none"/>
      <w:effect w:val="none"/>
    </w:rPr>
  </w:style>
  <w:style w:type="table" w:styleId="TableGrid">
    <w:name w:val="Table Grid"/>
    <w:basedOn w:val="TableNormal"/>
    <w:uiPriority w:val="59"/>
    <w:rsid w:val="00E23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.in/imgres?imgurl=http://www.freegrab.net/ricketsopti.jpg&amp;imgrefurl=http://www.freegrab.net/vitad.htm&amp;usg=__oXPjjjeHnqy5inJyqmNvOkXnToU=&amp;h=613&amp;w=318&amp;sz=13&amp;hl=en&amp;start=51&amp;zoom=1&amp;tbnid=nYsOuYJ1BoIWxM:&amp;tbnh=136&amp;tbnw=71&amp;ei=5Sj1T6GcBou0rAeKvvDOBg&amp;prev=/search?q=Deficiency+diseases&amp;start=40&amp;um=1&amp;hl=en&amp;sa=N&amp;gbv=2&amp;tbm=isch&amp;um=1&amp;itbs=1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google.co.in/imgres?imgurl=http://yousigma.com/health/anaemia1.jpg&amp;imgrefurl=http://yousigma.com/health/anaemia.html&amp;usg=__Av0PdsjHvf3rYyyfwm866tdaqRc=&amp;h=115&amp;w=180&amp;sz=7&amp;hl=en&amp;start=14&amp;zoom=1&amp;tbnid=qiW_NyZjV6Nl0M:&amp;tbnh=65&amp;tbnw=101&amp;ei=yyf1T7v7KsnmrAeM_IjCBg&amp;prev=/search?q=what+is+anaemia+disease&amp;um=1&amp;hl=en&amp;sa=N&amp;gbv=2&amp;tbm=isch&amp;um=1&amp;itbs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co.in/imgres?imgurl=http://1.bp.blogspot.com/_vzMXlfzgosE/TBWgXTtAFfI/AAAAAAAADfI/9QIuaOrLKFQ/s1600/gingival+hemorrhage.jpg&amp;imgrefurl=http://health-care-you.blogspot.com/2009/08/diseases-of-vitamin-deficiencyscurvy.html&amp;usg=__ZGKobXZ7GLYNlL7Oqk2KFInBwDg=&amp;h=257&amp;w=400&amp;sz=23&amp;hl=en&amp;start=22&amp;zoom=1&amp;tbnid=LQVYf8viNw2IlM:&amp;tbnh=80&amp;tbnw=124&amp;ei=tCj1T7DtG8PyrQer2dzbBg&amp;prev=/search?q=Deficiency+diseases&amp;start=20&amp;um=1&amp;hl=en&amp;sa=N&amp;gbv=2&amp;tbm=isch&amp;um=1&amp;itbs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.in/imgres?imgurl=http://www.thachers.org/images/endemic_goiter.jpg&amp;imgrefurl=http://www.thachers.org/internal_medicine.htm&amp;usg=__8-Xy5dLF-SetKZ5fJ6ZffXXi644=&amp;h=852&amp;w=616&amp;sz=48&amp;hl=en&amp;start=1&amp;zoom=1&amp;tbnid=BvjeSTRSN6XaRM:&amp;tbnh=145&amp;tbnw=105&amp;ei=MX31T6jODYLjrAfc47THBg&amp;prev=/search?q=goiter&amp;um=1&amp;hl=en&amp;sa=N&amp;gbv=2&amp;tbm=isch&amp;um=1&amp;itbs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17</cp:revision>
  <dcterms:created xsi:type="dcterms:W3CDTF">2012-09-15T04:48:00Z</dcterms:created>
  <dcterms:modified xsi:type="dcterms:W3CDTF">2012-10-04T10:14:00Z</dcterms:modified>
</cp:coreProperties>
</file>